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C6820">
      <w:pPr>
        <w:pStyle w:val="21"/>
        <w:tabs>
          <w:tab w:val="right" w:pos="5954"/>
          <w:tab w:val="clear" w:pos="4820"/>
          <w:tab w:val="clear" w:pos="9639"/>
        </w:tabs>
        <w:spacing w:after="240" w:line="240" w:lineRule="exact"/>
        <w:jc w:val="right"/>
        <w:rPr>
          <w:rFonts w:ascii="Calibri" w:hAnsi="Calibri" w:eastAsiaTheme="minorHAnsi" w:cstheme="minorBidi"/>
          <w:b/>
          <w:bCs/>
          <w:color w:val="00558C"/>
          <w:sz w:val="24"/>
          <w:szCs w:val="24"/>
          <w:lang w:eastAsia="en-US"/>
        </w:rPr>
      </w:pPr>
    </w:p>
    <w:p w14:paraId="223C6821">
      <w:pPr>
        <w:pStyle w:val="21"/>
        <w:tabs>
          <w:tab w:val="right" w:pos="5954"/>
          <w:tab w:val="clear" w:pos="4820"/>
          <w:tab w:val="clear" w:pos="9639"/>
        </w:tabs>
        <w:spacing w:after="240" w:line="240" w:lineRule="exact"/>
        <w:jc w:val="right"/>
        <w:rPr>
          <w:rFonts w:ascii="Calibri" w:hAnsi="Calibri" w:eastAsiaTheme="minorHAnsi" w:cstheme="minorBidi"/>
          <w:color w:val="00558C"/>
          <w:sz w:val="24"/>
          <w:szCs w:val="24"/>
          <w:lang w:eastAsia="en-US"/>
        </w:rPr>
      </w:pPr>
      <w:r>
        <w:rPr>
          <w:rFonts w:ascii="Calibri" w:hAnsi="Calibri" w:eastAsiaTheme="minorHAnsi" w:cstheme="minorBidi"/>
          <w:b/>
          <w:bCs/>
          <w:color w:val="00558C"/>
          <w:sz w:val="24"/>
          <w:szCs w:val="24"/>
          <w:lang w:eastAsia="en-US"/>
        </w:rPr>
        <w:t>Input paper:</w:t>
      </w:r>
      <w:r>
        <w:rPr>
          <w:rFonts w:ascii="Calibri" w:hAnsi="Calibri"/>
          <w:b/>
          <w:bCs/>
          <w:color w:val="00558C"/>
          <w:sz w:val="24"/>
          <w:szCs w:val="24"/>
        </w:rPr>
        <w:t xml:space="preserve"> </w:t>
      </w:r>
      <w:r>
        <w:rPr>
          <w:rFonts w:ascii="Calibri" w:hAnsi="Calibri" w:eastAsiaTheme="minorHAnsi" w:cstheme="minorBidi"/>
          <w:b/>
          <w:bCs/>
          <w:color w:val="00558C"/>
          <w:sz w:val="24"/>
          <w:szCs w:val="24"/>
          <w:lang w:eastAsia="en-US"/>
        </w:rPr>
        <w:t xml:space="preserve"> </w:t>
      </w:r>
      <w:r>
        <w:rPr>
          <w:rFonts w:ascii="Calibri" w:hAnsi="Calibri" w:eastAsiaTheme="minorHAnsi" w:cstheme="minorBidi"/>
          <w:color w:val="00558C"/>
          <w:sz w:val="24"/>
          <w:szCs w:val="24"/>
          <w:lang w:eastAsia="en-US"/>
        </w:rPr>
        <w:t>ENG20-3.1.1.5</w:t>
      </w:r>
    </w:p>
    <w:p w14:paraId="223C6822">
      <w:pPr>
        <w:pStyle w:val="3"/>
        <w:tabs>
          <w:tab w:val="left" w:pos="2835"/>
        </w:tabs>
        <w:rPr>
          <w:rFonts w:ascii="Calibri" w:hAnsi="Calibri"/>
        </w:rPr>
      </w:pPr>
    </w:p>
    <w:p w14:paraId="223C6823">
      <w:pPr>
        <w:pStyle w:val="3"/>
        <w:tabs>
          <w:tab w:val="left" w:pos="2835"/>
        </w:tabs>
        <w:spacing w:after="0" w:line="216" w:lineRule="atLeast"/>
        <w:rPr>
          <w:rFonts w:ascii="Calibri" w:hAnsi="Calibri" w:eastAsiaTheme="minorHAnsi" w:cstheme="minorBidi"/>
          <w:b/>
          <w:bCs/>
          <w:color w:val="00558C"/>
          <w:sz w:val="24"/>
          <w:szCs w:val="24"/>
          <w:lang w:eastAsia="en-US"/>
        </w:rPr>
      </w:pPr>
      <w:r>
        <w:rPr>
          <w:rFonts w:ascii="Calibri" w:hAnsi="Calibri" w:eastAsiaTheme="minorHAnsi" w:cstheme="minorBidi"/>
          <w:b/>
          <w:bCs/>
          <w:color w:val="00558C"/>
          <w:sz w:val="24"/>
          <w:szCs w:val="24"/>
          <w:lang w:eastAsia="en-US"/>
        </w:rPr>
        <w:t>Input paper for the following Committee(s):</w:t>
      </w:r>
      <w:r>
        <w:rPr>
          <w:rFonts w:ascii="Calibri" w:hAnsi="Calibri" w:eastAsiaTheme="minorHAnsi" w:cstheme="minorBidi"/>
          <w:b/>
          <w:bCs/>
          <w:color w:val="00558C"/>
          <w:sz w:val="24"/>
          <w:szCs w:val="24"/>
          <w:lang w:eastAsia="en-US"/>
        </w:rPr>
        <w:tab/>
      </w:r>
      <w:r>
        <w:rPr>
          <w:rFonts w:ascii="Calibri" w:hAnsi="Calibri" w:eastAsiaTheme="minorHAnsi" w:cstheme="minorBidi"/>
          <w:b/>
          <w:bCs/>
          <w:color w:val="00558C"/>
          <w:sz w:val="24"/>
          <w:szCs w:val="24"/>
          <w:lang w:eastAsia="en-US"/>
        </w:rPr>
        <w:tab/>
      </w:r>
      <w:r>
        <w:rPr>
          <w:rFonts w:ascii="Calibri" w:hAnsi="Calibri" w:eastAsiaTheme="minorHAnsi" w:cstheme="minorBidi"/>
          <w:b/>
          <w:bCs/>
          <w:color w:val="00558C"/>
          <w:sz w:val="24"/>
          <w:szCs w:val="24"/>
          <w:lang w:eastAsia="en-US"/>
        </w:rPr>
        <w:t>Purpose of paper:</w:t>
      </w:r>
    </w:p>
    <w:p w14:paraId="223C6824">
      <w:pPr>
        <w:pStyle w:val="3"/>
        <w:tabs>
          <w:tab w:val="left" w:pos="2835"/>
        </w:tabs>
        <w:spacing w:after="0" w:line="216" w:lineRule="atLeast"/>
        <w:rPr>
          <w:rFonts w:ascii="Calibri" w:hAnsi="Calibri" w:eastAsiaTheme="minorHAnsi" w:cstheme="minorBidi"/>
          <w:sz w:val="18"/>
          <w:szCs w:val="18"/>
          <w:lang w:eastAsia="en-US"/>
        </w:rPr>
      </w:pPr>
      <w:r>
        <w:rPr>
          <w:rFonts w:hint="eastAsia" w:ascii="Calibri" w:hAnsi="Calibri" w:eastAsiaTheme="minorHAnsi" w:cstheme="minorBidi"/>
          <w:sz w:val="18"/>
          <w:szCs w:val="18"/>
          <w:lang w:eastAsia="zh-CN"/>
        </w:rPr>
        <w:t>（</w:t>
      </w:r>
      <w:r>
        <w:rPr>
          <w:rFonts w:hint="eastAsia" w:ascii="Calibri" w:hAnsi="Calibri" w:eastAsiaTheme="minorHAnsi" w:cstheme="minorBidi"/>
          <w:sz w:val="18"/>
          <w:szCs w:val="18"/>
          <w:lang w:val="en-US" w:eastAsia="zh-CN"/>
        </w:rPr>
        <w:t>Select</w:t>
      </w:r>
      <w:r>
        <w:rPr>
          <w:rFonts w:ascii="Calibri" w:hAnsi="Calibri" w:eastAsiaTheme="minorHAnsi" w:cstheme="minorBidi"/>
          <w:sz w:val="18"/>
          <w:szCs w:val="18"/>
          <w:lang w:eastAsia="en-US"/>
        </w:rPr>
        <w:t xml:space="preserve"> as appropriate</w:t>
      </w:r>
      <w:r>
        <w:rPr>
          <w:rFonts w:hint="eastAsia" w:ascii="Calibri" w:hAnsi="Calibri" w:eastAsiaTheme="minorHAnsi" w:cstheme="minorBidi"/>
          <w:sz w:val="18"/>
          <w:szCs w:val="18"/>
          <w:lang w:eastAsia="zh-CN"/>
        </w:rPr>
        <w:t>）</w:t>
      </w:r>
      <w:r>
        <w:rPr>
          <w:rFonts w:ascii="Calibri" w:hAnsi="Calibri" w:eastAsiaTheme="minorHAnsi" w:cstheme="minorBidi"/>
          <w:sz w:val="18"/>
          <w:szCs w:val="18"/>
          <w:lang w:eastAsia="en-US"/>
        </w:rPr>
        <w:t xml:space="preserve"> </w:t>
      </w:r>
    </w:p>
    <w:p w14:paraId="223C6825">
      <w:pPr>
        <w:pStyle w:val="3"/>
        <w:tabs>
          <w:tab w:val="left" w:pos="1843"/>
        </w:tabs>
        <w:rPr>
          <w:rFonts w:ascii="Calibri" w:hAnsi="Calibri" w:cs="Arial"/>
          <w:b/>
          <w:sz w:val="24"/>
          <w:szCs w:val="24"/>
        </w:rPr>
      </w:pPr>
      <w:r>
        <w:rPr>
          <w:rFonts w:hint="eastAsia" w:ascii="Calibri" w:hAnsi="Calibri" w:eastAsia="宋体" w:cs="Arial"/>
          <w:b/>
          <w:sz w:val="24"/>
          <w:szCs w:val="24"/>
          <w:lang w:eastAsia="zh-CN"/>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hint="eastAsia" w:ascii="Calibri" w:hAnsi="Calibri" w:eastAsia="宋体" w:cs="Arial"/>
          <w:b/>
          <w:sz w:val="24"/>
          <w:szCs w:val="24"/>
          <w:lang w:eastAsia="zh-CN"/>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hint="eastAsia" w:ascii="Calibri" w:hAnsi="Calibri" w:eastAsia="宋体" w:cs="Arial"/>
          <w:b/>
          <w:sz w:val="24"/>
          <w:szCs w:val="24"/>
          <w:lang w:eastAsia="zh-CN"/>
        </w:rPr>
        <w:t>☑</w:t>
      </w:r>
      <w:r>
        <w:rPr>
          <w:rFonts w:ascii="Calibri" w:hAnsi="Calibri" w:cs="Arial"/>
          <w:sz w:val="24"/>
          <w:szCs w:val="24"/>
        </w:rPr>
        <w:t xml:space="preserve">  Input</w:t>
      </w:r>
    </w:p>
    <w:p w14:paraId="223C6826">
      <w:pPr>
        <w:pStyle w:val="3"/>
        <w:tabs>
          <w:tab w:val="left" w:pos="1843"/>
        </w:tabs>
        <w:rPr>
          <w:rFonts w:ascii="Calibri" w:hAnsi="Calibri"/>
        </w:rPr>
      </w:pPr>
      <w:r>
        <w:rPr>
          <w:rFonts w:hint="eastAsia" w:ascii="Calibri" w:hAnsi="Calibri" w:eastAsia="宋体" w:cs="Arial"/>
          <w:b/>
          <w:sz w:val="24"/>
          <w:szCs w:val="24"/>
          <w:lang w:eastAsia="zh-CN"/>
        </w:rPr>
        <w:t>□</w:t>
      </w:r>
      <w:r>
        <w:rPr>
          <w:rFonts w:ascii="Calibri" w:hAnsi="Calibri" w:cs="Arial"/>
          <w:sz w:val="24"/>
          <w:szCs w:val="24"/>
        </w:rPr>
        <w:t xml:space="preserve">  </w:t>
      </w:r>
      <w:r>
        <w:rPr>
          <w:rFonts w:ascii="Calibri" w:hAnsi="Calibri" w:cs="Arial"/>
        </w:rPr>
        <w:t>DTEC</w:t>
      </w:r>
      <w:r>
        <w:rPr>
          <w:rFonts w:ascii="Calibri" w:hAnsi="Calibri" w:cs="Arial"/>
          <w:b/>
          <w:sz w:val="24"/>
          <w:szCs w:val="24"/>
        </w:rPr>
        <w:tab/>
      </w:r>
      <w:r>
        <w:rPr>
          <w:rFonts w:hint="eastAsia" w:ascii="Calibri" w:hAnsi="Calibri" w:eastAsia="宋体" w:cs="Arial"/>
          <w:b/>
          <w:sz w:val="24"/>
          <w:szCs w:val="24"/>
          <w:lang w:eastAsia="zh-CN"/>
        </w:rPr>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hint="eastAsia" w:ascii="Calibri" w:hAnsi="Calibri" w:eastAsia="宋体" w:cs="Arial"/>
          <w:b/>
          <w:sz w:val="24"/>
          <w:szCs w:val="24"/>
          <w:lang w:eastAsia="zh-CN"/>
        </w:rPr>
        <w:t>□</w:t>
      </w:r>
      <w:r>
        <w:rPr>
          <w:rFonts w:ascii="Calibri" w:hAnsi="Calibri" w:cs="Arial"/>
          <w:sz w:val="24"/>
          <w:szCs w:val="24"/>
        </w:rPr>
        <w:t xml:space="preserve">  Information</w:t>
      </w:r>
    </w:p>
    <w:p w14:paraId="223C6827">
      <w:pPr>
        <w:pStyle w:val="3"/>
        <w:tabs>
          <w:tab w:val="left" w:pos="2835"/>
        </w:tabs>
        <w:rPr>
          <w:rFonts w:ascii="Calibri" w:hAnsi="Calibri"/>
        </w:rPr>
      </w:pPr>
    </w:p>
    <w:p w14:paraId="223C6828">
      <w:pPr>
        <w:pStyle w:val="3"/>
        <w:tabs>
          <w:tab w:val="left" w:pos="2835"/>
        </w:tabs>
        <w:rPr>
          <w:rFonts w:ascii="Calibri" w:hAnsi="Calibri"/>
        </w:rPr>
      </w:pPr>
      <w:r>
        <w:rPr>
          <w:rFonts w:ascii="Calibri" w:hAnsi="Calibri" w:eastAsiaTheme="minorHAnsi" w:cstheme="minorBidi"/>
          <w:b/>
          <w:bCs/>
          <w:color w:val="00558C"/>
          <w:sz w:val="24"/>
          <w:szCs w:val="24"/>
          <w:lang w:eastAsia="en-US"/>
        </w:rPr>
        <w:t xml:space="preserve">Agenda item </w:t>
      </w:r>
      <w:r>
        <w:rPr>
          <w:rStyle w:val="39"/>
          <w:rFonts w:ascii="Calibri" w:hAnsi="Calibri"/>
          <w:sz w:val="22"/>
          <w:vertAlign w:val="superscript"/>
        </w:rPr>
        <w:footnoteReference w:id="0"/>
      </w:r>
      <w:r>
        <w:rPr>
          <w:rFonts w:ascii="Calibri" w:hAnsi="Calibri"/>
        </w:rPr>
        <w:tab/>
      </w:r>
      <w:r>
        <w:rPr>
          <w:rFonts w:ascii="Calibri" w:hAnsi="Calibri"/>
        </w:rPr>
        <w:tab/>
      </w:r>
      <w:r>
        <w:rPr>
          <w:rFonts w:ascii="Calibri" w:hAnsi="Calibri"/>
        </w:rPr>
        <w:tab/>
      </w:r>
      <w:r>
        <w:rPr>
          <w:rFonts w:hint="eastAsia" w:ascii="Calibri" w:hAnsi="Calibri" w:eastAsia="宋体"/>
          <w:lang w:val="en-US" w:eastAsia="zh-CN"/>
        </w:rPr>
        <w:t xml:space="preserve"> </w:t>
      </w:r>
      <w:r>
        <w:rPr>
          <w:rFonts w:ascii="Calibri" w:hAnsi="Calibri"/>
        </w:rPr>
        <w:t>3.1</w:t>
      </w:r>
    </w:p>
    <w:p w14:paraId="223C6829">
      <w:pPr>
        <w:pStyle w:val="3"/>
        <w:tabs>
          <w:tab w:val="left" w:pos="2835"/>
        </w:tabs>
        <w:rPr>
          <w:rFonts w:ascii="Calibri" w:hAnsi="Calibri"/>
        </w:rPr>
      </w:pPr>
      <w:r>
        <w:rPr>
          <w:rFonts w:ascii="Calibri" w:hAnsi="Calibri" w:eastAsiaTheme="minorHAnsi" w:cstheme="minorBidi"/>
          <w:b/>
          <w:bCs/>
          <w:color w:val="00558C"/>
          <w:sz w:val="24"/>
          <w:szCs w:val="24"/>
          <w:lang w:eastAsia="en-US"/>
        </w:rPr>
        <w:t xml:space="preserve">Technical Domain / Task Number </w:t>
      </w:r>
      <w:r>
        <w:rPr>
          <w:rFonts w:ascii="Calibri" w:hAnsi="Calibri"/>
          <w:vertAlign w:val="superscript"/>
        </w:rPr>
        <w:t>2</w:t>
      </w:r>
      <w:r>
        <w:rPr>
          <w:rFonts w:ascii="Calibri" w:hAnsi="Calibri"/>
        </w:rPr>
        <w:tab/>
      </w:r>
      <w:r>
        <w:rPr>
          <w:rFonts w:hint="eastAsia" w:ascii="Calibri" w:hAnsi="Calibri" w:eastAsia="宋体"/>
          <w:lang w:val="en-US" w:eastAsia="zh-CN"/>
        </w:rPr>
        <w:t xml:space="preserve"> Task 2.1.6</w:t>
      </w:r>
    </w:p>
    <w:p w14:paraId="223C682A">
      <w:pPr>
        <w:pStyle w:val="3"/>
        <w:tabs>
          <w:tab w:val="left" w:pos="2835"/>
        </w:tabs>
        <w:rPr>
          <w:rFonts w:ascii="Calibri" w:hAnsi="Calibri" w:eastAsia="宋体"/>
          <w:lang w:val="en-US" w:eastAsia="zh-CN"/>
        </w:rPr>
      </w:pPr>
      <w:r>
        <w:rPr>
          <w:rFonts w:ascii="Calibri" w:hAnsi="Calibri" w:eastAsiaTheme="minorHAnsi" w:cstheme="minorBidi"/>
          <w:b/>
          <w:bCs/>
          <w:color w:val="00558C"/>
          <w:sz w:val="24"/>
          <w:szCs w:val="24"/>
          <w:lang w:eastAsia="en-US"/>
        </w:rPr>
        <w:t>Author(s) / Submitter(s)</w:t>
      </w:r>
      <w:r>
        <w:rPr>
          <w:rFonts w:ascii="Calibri" w:hAnsi="Calibri"/>
        </w:rPr>
        <w:tab/>
      </w:r>
      <w:r>
        <w:rPr>
          <w:rFonts w:ascii="Calibri" w:hAnsi="Calibri"/>
        </w:rPr>
        <w:tab/>
      </w:r>
      <w:r>
        <w:rPr>
          <w:rFonts w:ascii="Calibri" w:hAnsi="Calibri"/>
        </w:rPr>
        <w:tab/>
      </w:r>
      <w:r>
        <w:rPr>
          <w:rFonts w:hint="eastAsia" w:ascii="Calibri" w:hAnsi="Calibri" w:eastAsia="宋体"/>
          <w:lang w:val="en-US" w:eastAsia="zh-CN"/>
        </w:rPr>
        <w:t xml:space="preserve"> CHINA MSA</w:t>
      </w:r>
    </w:p>
    <w:p w14:paraId="223C682B">
      <w:pPr>
        <w:pStyle w:val="3"/>
        <w:tabs>
          <w:tab w:val="left" w:pos="2835"/>
        </w:tabs>
        <w:rPr>
          <w:rFonts w:ascii="Calibri" w:hAnsi="Calibri"/>
        </w:rPr>
      </w:pPr>
      <w:r>
        <w:rPr>
          <w:rFonts w:ascii="Calibri" w:hAnsi="Calibri"/>
        </w:rPr>
        <w:tab/>
      </w:r>
      <w:r>
        <w:rPr>
          <w:rFonts w:ascii="Calibri" w:hAnsi="Calibri"/>
        </w:rPr>
        <w:tab/>
      </w:r>
      <w:r>
        <w:rPr>
          <w:rFonts w:ascii="Calibri" w:hAnsi="Calibri"/>
        </w:rPr>
        <w:tab/>
      </w:r>
    </w:p>
    <w:p w14:paraId="223C682C">
      <w:pPr>
        <w:pStyle w:val="30"/>
        <w:rPr>
          <w:rFonts w:ascii="Calibri" w:hAnsi="Calibri" w:eastAsia="宋体"/>
          <w:color w:val="0070C0"/>
          <w:lang w:val="en-US" w:eastAsia="zh-CN"/>
        </w:rPr>
      </w:pPr>
      <w:bookmarkStart w:id="0" w:name="OLE_LINK6"/>
      <w:r>
        <w:rPr>
          <w:rFonts w:hint="eastAsia" w:ascii="Calibri" w:hAnsi="Calibri" w:eastAsia="宋体"/>
          <w:color w:val="0070C0"/>
          <w:lang w:val="en-US" w:eastAsia="zh-CN"/>
        </w:rPr>
        <w:t xml:space="preserve"> Draft Guideline on The Measurement of Marine Lights Performance (Edition 2)</w:t>
      </w:r>
    </w:p>
    <w:bookmarkEnd w:id="0"/>
    <w:p w14:paraId="223C682D">
      <w:pPr>
        <w:pStyle w:val="2"/>
      </w:pPr>
      <w:r>
        <w:rPr>
          <w:rFonts w:hint="eastAsia" w:eastAsia="宋体"/>
          <w:lang w:val="en-US" w:eastAsia="zh-CN"/>
        </w:rPr>
        <w:t>summary</w:t>
      </w:r>
    </w:p>
    <w:p w14:paraId="223C682E">
      <w:pPr>
        <w:pStyle w:val="3"/>
        <w:rPr>
          <w:rFonts w:ascii="Calibri" w:hAnsi="Calibri" w:eastAsia="宋体"/>
          <w:lang w:val="en-US" w:eastAsia="zh-CN"/>
        </w:rPr>
      </w:pPr>
      <w:bookmarkStart w:id="1" w:name="OLE_LINK1"/>
      <w:r>
        <w:rPr>
          <w:rFonts w:hint="eastAsia" w:ascii="Calibri" w:hAnsi="Calibri" w:eastAsia="宋体"/>
          <w:lang w:val="en-US" w:eastAsia="zh-CN"/>
        </w:rPr>
        <w:t xml:space="preserve">The structure of the Guideline on the </w:t>
      </w:r>
      <w:bookmarkStart w:id="2" w:name="OLE_LINK90"/>
      <w:r>
        <w:rPr>
          <w:rFonts w:hint="eastAsia" w:ascii="Calibri" w:hAnsi="Calibri" w:eastAsia="宋体"/>
          <w:lang w:val="en-US" w:eastAsia="zh-CN"/>
        </w:rPr>
        <w:t>Measurement of Marine Lights Performance</w:t>
      </w:r>
      <w:bookmarkEnd w:id="2"/>
      <w:r>
        <w:rPr>
          <w:rFonts w:hint="eastAsia" w:ascii="Calibri" w:hAnsi="Calibri" w:eastAsia="宋体"/>
          <w:lang w:val="en-US" w:eastAsia="zh-CN"/>
        </w:rPr>
        <w:t xml:space="preserve"> was updated at the 19th session of the ENG committee, and the main body of the guideline was drafted by China MSA  in accordance with the new structure by </w:t>
      </w:r>
      <w:r>
        <w:rPr>
          <w:rFonts w:hint="eastAsia" w:ascii="Calibri" w:hAnsi="Calibri"/>
        </w:rPr>
        <w:t xml:space="preserve">conducting some intersessional </w:t>
      </w:r>
      <w:r>
        <w:rPr>
          <w:rFonts w:hint="eastAsia" w:ascii="Calibri" w:hAnsi="Calibri" w:eastAsia="宋体"/>
          <w:lang w:val="en-US" w:eastAsia="zh-CN"/>
        </w:rPr>
        <w:t>work. Meanwhile, at the request of IALA Secretariat, China MSA has made normative adjustments to E200-3, forming the draft Interim  Guideline for the Measurement of Marine Lights Performance. The two draft guidelines are submitted for reiview by the20th session of the Committee.</w:t>
      </w:r>
    </w:p>
    <w:bookmarkEnd w:id="1"/>
    <w:p w14:paraId="223C682F">
      <w:pPr>
        <w:pStyle w:val="4"/>
      </w:pPr>
      <w:r>
        <w:t>Purpose of the document</w:t>
      </w:r>
    </w:p>
    <w:p w14:paraId="223C6830">
      <w:pPr>
        <w:pStyle w:val="3"/>
        <w:rPr>
          <w:rFonts w:ascii="Calibri" w:hAnsi="Calibri" w:eastAsia="宋体"/>
          <w:lang w:val="en-US" w:eastAsia="zh-CN"/>
        </w:rPr>
      </w:pPr>
      <w:r>
        <w:rPr>
          <w:rFonts w:hint="eastAsia" w:ascii="Calibri" w:hAnsi="Calibri" w:eastAsia="宋体"/>
          <w:lang w:val="en-US" w:eastAsia="zh-CN"/>
        </w:rPr>
        <w:t>The two attached documents are the draft guidelines relevent to the task of converting E200-3 into a new guideline, with the aim of pushing forward the task.</w:t>
      </w:r>
    </w:p>
    <w:p w14:paraId="223C6831">
      <w:pPr>
        <w:pStyle w:val="4"/>
      </w:pPr>
      <w:r>
        <w:t>Related documents</w:t>
      </w:r>
    </w:p>
    <w:p w14:paraId="223C6832">
      <w:pPr>
        <w:pStyle w:val="3"/>
        <w:rPr>
          <w:rFonts w:ascii="Calibri" w:hAnsi="Calibri" w:eastAsia="宋体"/>
          <w:lang w:val="en-US" w:eastAsia="zh-CN"/>
        </w:rPr>
      </w:pPr>
      <w:r>
        <w:rPr>
          <w:rFonts w:hint="eastAsia" w:ascii="Calibri" w:hAnsi="Calibri" w:eastAsia="宋体"/>
          <w:lang w:val="en-US" w:eastAsia="zh-CN"/>
        </w:rPr>
        <w:t>IALA Recommendation E-200-3 - Marine Signal Lights, Part3 - Measurement</w:t>
      </w:r>
    </w:p>
    <w:p w14:paraId="223C6833">
      <w:pPr>
        <w:pStyle w:val="2"/>
      </w:pPr>
      <w:r>
        <w:rPr>
          <w:rFonts w:hint="eastAsia" w:eastAsia="宋体"/>
          <w:lang w:val="en-US" w:eastAsia="zh-CN"/>
        </w:rPr>
        <w:t>background</w:t>
      </w:r>
    </w:p>
    <w:p w14:paraId="223C6834">
      <w:pPr>
        <w:pStyle w:val="3"/>
        <w:rPr>
          <w:rFonts w:ascii="Calibri" w:hAnsi="Calibri" w:eastAsia="宋体"/>
          <w:lang w:val="en-US" w:eastAsia="zh-CN"/>
        </w:rPr>
      </w:pPr>
      <w:r>
        <w:rPr>
          <w:rFonts w:hint="eastAsia" w:ascii="Calibri" w:hAnsi="Calibri" w:eastAsia="宋体"/>
          <w:lang w:val="en-US" w:eastAsia="zh-CN"/>
        </w:rPr>
        <w:t>The development of the Guideline on The Measurement of Marine Lights Performance is a task of IALA 2023-2027 work plan, which is led by China MSA. At the ENG19 meeting, the Working Group reformulated and reviewed the guideline</w:t>
      </w:r>
      <w:r>
        <w:rPr>
          <w:rFonts w:ascii="Calibri" w:hAnsi="Calibri" w:eastAsia="宋体"/>
          <w:lang w:val="en-US" w:eastAsia="zh-CN"/>
        </w:rPr>
        <w:t>’</w:t>
      </w:r>
      <w:r>
        <w:rPr>
          <w:rFonts w:hint="eastAsia" w:ascii="Calibri" w:hAnsi="Calibri" w:eastAsia="宋体"/>
          <w:lang w:val="en-US" w:eastAsia="zh-CN"/>
        </w:rPr>
        <w:t xml:space="preserve">s framework in accordance with the structure of IALA  Recommendation </w:t>
      </w:r>
      <w:r>
        <w:rPr>
          <w:rFonts w:hint="eastAsia" w:ascii="Calibri" w:hAnsi="Calibri" w:eastAsia="宋体"/>
          <w:i/>
          <w:iCs/>
          <w:lang w:val="en-US" w:eastAsia="zh-CN"/>
        </w:rPr>
        <w:t>R0203</w:t>
      </w:r>
      <w:r>
        <w:rPr>
          <w:rFonts w:hint="eastAsia" w:ascii="Calibri" w:hAnsi="Calibri" w:eastAsia="宋体"/>
          <w:lang w:val="en-US" w:eastAsia="zh-CN"/>
        </w:rPr>
        <w:t xml:space="preserve">, which associated with the guideline.  During the intersessional period, China MSA drafted the main body of the guideline on the basis of the new structure, General Lighthouse Authorities of the UK &amp; Ireland Research and Development (GRAD)  also participated in the writing of some content. </w:t>
      </w:r>
    </w:p>
    <w:p w14:paraId="223C6835">
      <w:pPr>
        <w:pStyle w:val="3"/>
        <w:rPr>
          <w:rFonts w:ascii="Calibri" w:hAnsi="Calibri" w:eastAsia="宋体"/>
          <w:lang w:val="en-US" w:eastAsia="zh-CN"/>
        </w:rPr>
      </w:pPr>
      <w:r>
        <w:rPr>
          <w:rFonts w:hint="eastAsia" w:ascii="Calibri" w:hAnsi="Calibri" w:eastAsia="宋体"/>
          <w:lang w:val="en-US" w:eastAsia="zh-CN"/>
        </w:rPr>
        <w:t>In addition, as the only IALA guideline that provides detailed guidance on the measurement of AtoN lights, it will take some time to complete due to its comprehensive content. In order to ensure that IALA members and other stakeholders still have a document to refer to during the guideline drafting period , at the 19th meeting of the ENG Committee, the Secretariat and the Working Group decided that it was necessary to issue an interim guideline based on E200-3 for reference. This interim guideline will be superseded when the new measurement guideline is finalized.</w:t>
      </w:r>
    </w:p>
    <w:p w14:paraId="223C6836">
      <w:pPr>
        <w:pStyle w:val="2"/>
      </w:pPr>
      <w:r>
        <w:rPr>
          <w:rFonts w:hint="eastAsia" w:eastAsia="宋体"/>
          <w:lang w:val="en-US" w:eastAsia="zh-CN"/>
        </w:rPr>
        <w:t>discussion</w:t>
      </w:r>
    </w:p>
    <w:p w14:paraId="223C6837">
      <w:pPr>
        <w:pStyle w:val="3"/>
        <w:rPr>
          <w:rFonts w:ascii="Calibri" w:hAnsi="Calibri" w:eastAsia="宋体"/>
          <w:lang w:val="en-US" w:eastAsia="zh-CN"/>
        </w:rPr>
      </w:pPr>
      <w:r>
        <w:rPr>
          <w:rFonts w:ascii="Calibri" w:hAnsi="Calibri" w:eastAsia="宋体"/>
          <w:lang w:val="en-US" w:eastAsia="zh-CN"/>
        </w:rPr>
        <w:t xml:space="preserve">The first four chapters of the draft </w:t>
      </w:r>
      <w:r>
        <w:rPr>
          <w:rFonts w:hint="eastAsia" w:ascii="Calibri" w:hAnsi="Calibri" w:eastAsia="宋体"/>
          <w:lang w:val="en-US" w:eastAsia="zh-CN"/>
        </w:rPr>
        <w:t>g</w:t>
      </w:r>
      <w:r>
        <w:rPr>
          <w:rFonts w:ascii="Calibri" w:hAnsi="Calibri" w:eastAsia="宋体"/>
          <w:lang w:val="en-US" w:eastAsia="zh-CN"/>
        </w:rPr>
        <w:t>uide</w:t>
      </w:r>
      <w:r>
        <w:rPr>
          <w:rFonts w:hint="eastAsia" w:ascii="Calibri" w:hAnsi="Calibri" w:eastAsia="宋体"/>
          <w:lang w:val="en-US" w:eastAsia="zh-CN"/>
        </w:rPr>
        <w:t>line</w:t>
      </w:r>
      <w:r>
        <w:rPr>
          <w:rFonts w:ascii="Calibri" w:hAnsi="Calibri" w:eastAsia="宋体"/>
          <w:lang w:val="en-US" w:eastAsia="zh-CN"/>
        </w:rPr>
        <w:t xml:space="preserve"> have been </w:t>
      </w:r>
      <w:r>
        <w:rPr>
          <w:rFonts w:hint="eastAsia" w:ascii="Calibri" w:hAnsi="Calibri" w:eastAsia="宋体"/>
          <w:lang w:val="en-US" w:eastAsia="zh-CN"/>
        </w:rPr>
        <w:t>formulated</w:t>
      </w:r>
      <w:r>
        <w:rPr>
          <w:rFonts w:ascii="Calibri" w:hAnsi="Calibri" w:eastAsia="宋体"/>
          <w:lang w:val="en-US" w:eastAsia="zh-CN"/>
        </w:rPr>
        <w:t xml:space="preserve">, </w:t>
      </w:r>
      <w:r>
        <w:rPr>
          <w:rFonts w:hint="eastAsia" w:ascii="Calibri" w:hAnsi="Calibri" w:eastAsia="宋体"/>
          <w:lang w:val="en-US" w:eastAsia="zh-CN"/>
        </w:rPr>
        <w:t xml:space="preserve">includes </w:t>
      </w:r>
      <w:r>
        <w:rPr>
          <w:rFonts w:ascii="Calibri" w:hAnsi="Calibri" w:eastAsia="宋体"/>
          <w:lang w:val="en-US" w:eastAsia="zh-CN"/>
        </w:rPr>
        <w:t>:</w:t>
      </w:r>
    </w:p>
    <w:p w14:paraId="223C6838">
      <w:pPr>
        <w:pStyle w:val="3"/>
        <w:rPr>
          <w:rFonts w:ascii="Calibri" w:hAnsi="Calibri" w:eastAsia="宋体"/>
          <w:lang w:val="en-US" w:eastAsia="zh-CN"/>
        </w:rPr>
      </w:pPr>
      <w:r>
        <w:rPr>
          <w:rFonts w:ascii="Calibri" w:hAnsi="Calibri" w:eastAsia="宋体"/>
          <w:lang w:val="en-US" w:eastAsia="zh-CN"/>
        </w:rPr>
        <w:t>1. Introduction</w:t>
      </w:r>
    </w:p>
    <w:p w14:paraId="223C6839">
      <w:pPr>
        <w:pStyle w:val="3"/>
        <w:rPr>
          <w:rFonts w:ascii="Calibri" w:hAnsi="Calibri" w:eastAsia="宋体"/>
          <w:lang w:val="en-US" w:eastAsia="zh-CN"/>
        </w:rPr>
      </w:pPr>
      <w:r>
        <w:rPr>
          <w:rFonts w:ascii="Calibri" w:hAnsi="Calibri" w:eastAsia="宋体"/>
          <w:lang w:val="en-US" w:eastAsia="zh-CN"/>
        </w:rPr>
        <w:t>2. Standard measurement conditions</w:t>
      </w:r>
    </w:p>
    <w:p w14:paraId="223C683A">
      <w:pPr>
        <w:pStyle w:val="3"/>
        <w:rPr>
          <w:rFonts w:ascii="Calibri" w:hAnsi="Calibri" w:eastAsia="宋体"/>
          <w:lang w:val="en-US" w:eastAsia="zh-CN"/>
        </w:rPr>
      </w:pPr>
      <w:r>
        <w:rPr>
          <w:rFonts w:ascii="Calibri" w:hAnsi="Calibri" w:eastAsia="宋体"/>
          <w:lang w:val="en-US" w:eastAsia="zh-CN"/>
        </w:rPr>
        <w:t>3. Measurement</w:t>
      </w:r>
      <w:r>
        <w:rPr>
          <w:rFonts w:hint="eastAsia" w:ascii="Calibri" w:hAnsi="Calibri" w:eastAsia="宋体"/>
          <w:lang w:val="en-US" w:eastAsia="zh-CN"/>
        </w:rPr>
        <w:t xml:space="preserve"> </w:t>
      </w:r>
      <w:r>
        <w:rPr>
          <w:rFonts w:ascii="Calibri" w:hAnsi="Calibri" w:eastAsia="宋体"/>
          <w:lang w:val="en-US" w:eastAsia="zh-CN"/>
        </w:rPr>
        <w:t xml:space="preserve">Preparation </w:t>
      </w:r>
    </w:p>
    <w:p w14:paraId="223C683B">
      <w:pPr>
        <w:pStyle w:val="3"/>
        <w:rPr>
          <w:rFonts w:ascii="Calibri" w:hAnsi="Calibri" w:eastAsia="宋体"/>
          <w:lang w:val="en-US" w:eastAsia="zh-CN"/>
        </w:rPr>
      </w:pPr>
      <w:r>
        <w:rPr>
          <w:rFonts w:ascii="Calibri" w:hAnsi="Calibri" w:eastAsia="宋体"/>
          <w:lang w:val="en-US" w:eastAsia="zh-CN"/>
        </w:rPr>
        <w:t>4. Measurement of marine signal lights</w:t>
      </w:r>
    </w:p>
    <w:p w14:paraId="223C683C">
      <w:pPr>
        <w:pStyle w:val="3"/>
        <w:rPr>
          <w:rFonts w:ascii="Calibri" w:hAnsi="Calibri" w:eastAsia="宋体"/>
          <w:lang w:val="en-US" w:eastAsia="zh-CN"/>
        </w:rPr>
      </w:pPr>
      <w:r>
        <w:rPr>
          <w:rFonts w:ascii="Calibri" w:hAnsi="Calibri" w:eastAsia="宋体"/>
          <w:lang w:val="en-US" w:eastAsia="zh-CN"/>
        </w:rPr>
        <w:t xml:space="preserve">For details, please refer to the </w:t>
      </w:r>
      <w:r>
        <w:rPr>
          <w:rFonts w:hint="eastAsia" w:ascii="Calibri" w:hAnsi="Calibri" w:eastAsia="宋体"/>
          <w:lang w:val="en-US" w:eastAsia="zh-CN"/>
        </w:rPr>
        <w:t>attached Draft Guideline on The Measurement of Marine Lights Performance</w:t>
      </w:r>
      <w:r>
        <w:rPr>
          <w:rFonts w:ascii="Calibri" w:hAnsi="Calibri" w:eastAsia="宋体"/>
          <w:lang w:val="en-US" w:eastAsia="zh-CN"/>
        </w:rPr>
        <w:t>.</w:t>
      </w:r>
    </w:p>
    <w:p w14:paraId="223C683D">
      <w:pPr>
        <w:pStyle w:val="3"/>
        <w:rPr>
          <w:rFonts w:ascii="Calibri" w:hAnsi="Calibri" w:eastAsia="宋体"/>
          <w:lang w:val="en-US" w:eastAsia="zh-CN"/>
        </w:rPr>
      </w:pPr>
      <w:r>
        <w:rPr>
          <w:rFonts w:hint="eastAsia" w:ascii="Calibri" w:hAnsi="Calibri" w:eastAsia="宋体"/>
          <w:lang w:val="en-US" w:eastAsia="zh-CN"/>
        </w:rPr>
        <w:t xml:space="preserve">In additon, normatinve adjustments were made to E200-3 to form an interim drafte guideline, as detailed in the attached Draft Guideline on The Measurement of Marine Lights Performance (Interim). </w:t>
      </w:r>
    </w:p>
    <w:p w14:paraId="223C683E">
      <w:pPr>
        <w:pStyle w:val="2"/>
      </w:pPr>
      <w:r>
        <w:rPr>
          <w:rFonts w:hint="eastAsia" w:eastAsia="宋体"/>
          <w:lang w:val="en-US" w:eastAsia="zh-CN"/>
        </w:rPr>
        <w:t>reference</w:t>
      </w:r>
      <w:bookmarkStart w:id="3" w:name="_GoBack"/>
      <w:bookmarkEnd w:id="3"/>
    </w:p>
    <w:p w14:paraId="223C683F">
      <w:pPr>
        <w:pStyle w:val="79"/>
        <w:rPr>
          <w:rFonts w:ascii="Calibri" w:hAnsi="Calibri"/>
        </w:rPr>
      </w:pPr>
      <w:r>
        <w:rPr>
          <w:rFonts w:hint="eastAsia" w:ascii="Calibri" w:hAnsi="Calibri"/>
        </w:rPr>
        <w:t>IALA Recommendation E-200-3 - Marine Signal Lights, Part3 - Measurement [J].</w:t>
      </w:r>
    </w:p>
    <w:p w14:paraId="223C6840">
      <w:pPr>
        <w:pStyle w:val="2"/>
      </w:pPr>
      <w:r>
        <w:rPr>
          <w:rFonts w:eastAsia="宋体"/>
          <w:lang w:val="en-US" w:eastAsia="zh-CN"/>
        </w:rPr>
        <w:t>Action required of the committee</w:t>
      </w:r>
    </w:p>
    <w:p w14:paraId="223C6841">
      <w:pPr>
        <w:pStyle w:val="3"/>
        <w:rPr>
          <w:rFonts w:ascii="Calibri" w:hAnsi="Calibri"/>
          <w:lang w:val="en-US" w:eastAsia="en-US"/>
        </w:rPr>
      </w:pPr>
      <w:r>
        <w:rPr>
          <w:rFonts w:hint="eastAsia" w:ascii="Calibri" w:hAnsi="Calibri" w:eastAsia="宋体"/>
          <w:lang w:val="en-US" w:eastAsia="zh-CN"/>
        </w:rPr>
        <w:t>The Committee is invited to consider the attached two draft Guidelines on the Measurement of Marine Lights Performance.</w:t>
      </w:r>
    </w:p>
    <w:sectPr>
      <w:headerReference r:id="rId6" w:type="first"/>
      <w:headerReference r:id="rId5" w:type="default"/>
      <w:footerReference r:id="rId7" w:type="default"/>
      <w:pgSz w:w="11906" w:h="16838"/>
      <w:pgMar w:top="1134" w:right="1134" w:bottom="1134" w:left="1134"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Arial Bold">
    <w:altName w:val="Arial"/>
    <w:panose1 w:val="020B0704020202020204"/>
    <w:charset w:val="00"/>
    <w:family w:val="auto"/>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C6845">
    <w:pPr>
      <w:pStyle w:val="20"/>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8" w:lineRule="auto"/>
      </w:pPr>
      <w:r>
        <w:separator/>
      </w:r>
    </w:p>
  </w:footnote>
  <w:footnote w:type="continuationSeparator" w:id="3">
    <w:p>
      <w:pPr>
        <w:spacing w:before="0" w:after="0" w:line="278" w:lineRule="auto"/>
      </w:pPr>
      <w:r>
        <w:continuationSeparator/>
      </w:r>
    </w:p>
  </w:footnote>
  <w:footnote w:id="0">
    <w:p w14:paraId="223C684D">
      <w:pPr>
        <w:pStyle w:val="25"/>
      </w:pPr>
      <w:r>
        <w:rPr>
          <w:rStyle w:val="39"/>
        </w:rPr>
        <w:footnoteRef/>
      </w:r>
      <w:r>
        <w:t xml:space="preserve"> </w:t>
      </w:r>
      <w:r>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C6844">
    <w:pPr>
      <w:pStyle w:val="21"/>
      <w:jc w:val="right"/>
    </w:pPr>
    <w:r>
      <w:drawing>
        <wp:anchor distT="0" distB="0" distL="114300" distR="114300" simplePos="0" relativeHeight="251659264"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v:shape id="PowerPlusWaterMarkObject79770658" o:spid="_x0000_s4097" o:spt="136" type="#_x0000_t136" style="position:absolute;left:0pt;height:65.65pt;width:623.8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IALA Working Document" style="font-family:Arial;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C6846">
    <w:pPr>
      <w:pStyle w:val="21"/>
    </w:pPr>
    <w:r>
      <w:drawing>
        <wp:anchor distT="0" distB="0" distL="114300" distR="114300" simplePos="0" relativeHeight="251660288" behindDoc="0" locked="0" layoutInCell="1" allowOverlap="1">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21C71"/>
    <w:multiLevelType w:val="multilevel"/>
    <w:tmpl w:val="03A21C71"/>
    <w:lvl w:ilvl="0" w:tentative="0">
      <w:start w:val="1"/>
      <w:numFmt w:val="decimal"/>
      <w:pStyle w:val="85"/>
      <w:lvlText w:val="APPENDIX %1"/>
      <w:lvlJc w:val="left"/>
      <w:pPr>
        <w:ind w:left="1701" w:hanging="1701"/>
      </w:pPr>
      <w:rPr>
        <w:rFonts w:hint="default" w:ascii="Arial Bold" w:hAnsi="Arial Bold" w:cs="Times New Roman"/>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textFill>
          <w14:solidFill>
            <w14:schemeClr w14:val="accent1"/>
          </w14:solidFill>
        </w14:textFill>
        <w14:ligatures w14:val="none"/>
        <w14:numForm w14:val="default"/>
        <w14:numSpacing w14:val="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B8D6414"/>
    <w:multiLevelType w:val="multilevel"/>
    <w:tmpl w:val="0B8D6414"/>
    <w:lvl w:ilvl="0" w:tentative="0">
      <w:start w:val="1"/>
      <w:numFmt w:val="decimal"/>
      <w:pStyle w:val="44"/>
      <w:lvlText w:val="%1"/>
      <w:lvlJc w:val="left"/>
      <w:pPr>
        <w:tabs>
          <w:tab w:val="left" w:pos="567"/>
        </w:tabs>
        <w:ind w:left="567" w:hanging="567"/>
      </w:pPr>
      <w:rPr>
        <w:rFonts w:hint="default" w:ascii="Arial Bold" w:hAnsi="Arial Bold"/>
        <w:b/>
        <w:i w:val="0"/>
        <w:sz w:val="24"/>
      </w:rPr>
    </w:lvl>
    <w:lvl w:ilvl="1" w:tentative="0">
      <w:start w:val="1"/>
      <w:numFmt w:val="decimal"/>
      <w:pStyle w:val="45"/>
      <w:lvlText w:val="%1.%2"/>
      <w:lvlJc w:val="left"/>
      <w:pPr>
        <w:tabs>
          <w:tab w:val="left" w:pos="851"/>
        </w:tabs>
        <w:ind w:left="851" w:hanging="851"/>
      </w:pPr>
      <w:rPr>
        <w:rFonts w:hint="default" w:ascii="Arial Bold" w:hAnsi="Arial Bold"/>
        <w:b/>
        <w:i w:val="0"/>
        <w:sz w:val="22"/>
      </w:rPr>
    </w:lvl>
    <w:lvl w:ilvl="2" w:tentative="0">
      <w:start w:val="1"/>
      <w:numFmt w:val="decimal"/>
      <w:pStyle w:val="46"/>
      <w:lvlText w:val="%2.%3.%1"/>
      <w:lvlJc w:val="left"/>
      <w:pPr>
        <w:tabs>
          <w:tab w:val="left" w:pos="992"/>
        </w:tabs>
        <w:ind w:left="992" w:hanging="992"/>
      </w:pPr>
      <w:rPr>
        <w:rFonts w:hint="default" w:ascii="Arial" w:hAnsi="Arial"/>
        <w:b w:val="0"/>
        <w:i w:val="0"/>
        <w:sz w:val="22"/>
      </w:rPr>
    </w:lvl>
    <w:lvl w:ilvl="3" w:tentative="0">
      <w:start w:val="1"/>
      <w:numFmt w:val="decimal"/>
      <w:pStyle w:val="47"/>
      <w:lvlText w:val="%1.%2.%3.%4"/>
      <w:lvlJc w:val="left"/>
      <w:pPr>
        <w:tabs>
          <w:tab w:val="left" w:pos="1134"/>
        </w:tabs>
        <w:ind w:left="1134" w:hanging="1134"/>
      </w:pPr>
      <w:rPr>
        <w:rFonts w:hint="default" w:ascii="Arial" w:hAnsi="Arial"/>
        <w:b w:val="0"/>
        <w:i w:val="0"/>
        <w:sz w:val="22"/>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
    <w:nsid w:val="19C37E91"/>
    <w:multiLevelType w:val="multilevel"/>
    <w:tmpl w:val="19C37E91"/>
    <w:lvl w:ilvl="0" w:tentative="0">
      <w:start w:val="1"/>
      <w:numFmt w:val="decimal"/>
      <w:pStyle w:val="2"/>
      <w:lvlText w:val="%1"/>
      <w:lvlJc w:val="left"/>
      <w:pPr>
        <w:tabs>
          <w:tab w:val="left" w:pos="567"/>
        </w:tabs>
        <w:ind w:left="567" w:hanging="567"/>
      </w:pPr>
      <w:rPr>
        <w:rFonts w:hint="default"/>
      </w:rPr>
    </w:lvl>
    <w:lvl w:ilvl="1" w:tentative="0">
      <w:start w:val="1"/>
      <w:numFmt w:val="decimal"/>
      <w:pStyle w:val="4"/>
      <w:lvlText w:val="%1.%2"/>
      <w:lvlJc w:val="left"/>
      <w:pPr>
        <w:tabs>
          <w:tab w:val="left" w:pos="851"/>
        </w:tabs>
        <w:ind w:left="851" w:hanging="851"/>
      </w:pPr>
      <w:rPr>
        <w:rFonts w:hint="default"/>
      </w:rPr>
    </w:lvl>
    <w:lvl w:ilvl="2" w:tentative="0">
      <w:start w:val="1"/>
      <w:numFmt w:val="decimal"/>
      <w:pStyle w:val="5"/>
      <w:lvlText w:val="%1.%2.%3"/>
      <w:lvlJc w:val="left"/>
      <w:pPr>
        <w:tabs>
          <w:tab w:val="left" w:pos="992"/>
        </w:tabs>
        <w:ind w:left="992" w:hanging="992"/>
      </w:pPr>
      <w:rPr>
        <w:rFonts w:hint="default"/>
      </w:rPr>
    </w:lvl>
    <w:lvl w:ilvl="3" w:tentative="0">
      <w:start w:val="1"/>
      <w:numFmt w:val="decimal"/>
      <w:pStyle w:val="6"/>
      <w:lvlText w:val="%1.%2.%3.%4"/>
      <w:lvlJc w:val="left"/>
      <w:pPr>
        <w:tabs>
          <w:tab w:val="left" w:pos="1134"/>
        </w:tabs>
        <w:ind w:left="1134" w:hanging="1134"/>
      </w:pPr>
      <w:rPr>
        <w:rFonts w:hint="default"/>
      </w:rPr>
    </w:lvl>
    <w:lvl w:ilvl="4" w:tentative="0">
      <w:start w:val="1"/>
      <w:numFmt w:val="decimal"/>
      <w:pStyle w:val="8"/>
      <w:lvlText w:val="%1.%2.%3.%4.%5"/>
      <w:lvlJc w:val="left"/>
      <w:pPr>
        <w:tabs>
          <w:tab w:val="left" w:pos="1008"/>
        </w:tabs>
        <w:ind w:left="1008" w:hanging="1008"/>
      </w:pPr>
      <w:rPr>
        <w:rFonts w:hint="default"/>
      </w:rPr>
    </w:lvl>
    <w:lvl w:ilvl="5" w:tentative="0">
      <w:start w:val="1"/>
      <w:numFmt w:val="decimal"/>
      <w:pStyle w:val="9"/>
      <w:lvlText w:val="%1.%2.%3.%4.%5.%6"/>
      <w:lvlJc w:val="left"/>
      <w:pPr>
        <w:tabs>
          <w:tab w:val="left" w:pos="1152"/>
        </w:tabs>
        <w:ind w:left="1152" w:hanging="1152"/>
      </w:pPr>
      <w:rPr>
        <w:rFonts w:hint="default"/>
      </w:rPr>
    </w:lvl>
    <w:lvl w:ilvl="6" w:tentative="0">
      <w:start w:val="1"/>
      <w:numFmt w:val="decimal"/>
      <w:pStyle w:val="11"/>
      <w:lvlText w:val="%1.%2.%3.%4.%5.%6.%7"/>
      <w:lvlJc w:val="left"/>
      <w:pPr>
        <w:tabs>
          <w:tab w:val="left" w:pos="1296"/>
        </w:tabs>
        <w:ind w:left="1296" w:hanging="1296"/>
      </w:pPr>
      <w:rPr>
        <w:rFonts w:hint="default"/>
      </w:rPr>
    </w:lvl>
    <w:lvl w:ilvl="7" w:tentative="0">
      <w:start w:val="1"/>
      <w:numFmt w:val="decimal"/>
      <w:pStyle w:val="12"/>
      <w:lvlText w:val="%1.%2.%3.%4.%5.%6.%7.%8"/>
      <w:lvlJc w:val="left"/>
      <w:pPr>
        <w:tabs>
          <w:tab w:val="left" w:pos="1440"/>
        </w:tabs>
        <w:ind w:left="1440" w:hanging="1440"/>
      </w:pPr>
      <w:rPr>
        <w:rFonts w:hint="default"/>
      </w:rPr>
    </w:lvl>
    <w:lvl w:ilvl="8" w:tentative="0">
      <w:start w:val="1"/>
      <w:numFmt w:val="decimal"/>
      <w:pStyle w:val="13"/>
      <w:lvlText w:val="%1.%2.%3.%4.%5.%6.%7.%8.%9"/>
      <w:lvlJc w:val="left"/>
      <w:pPr>
        <w:tabs>
          <w:tab w:val="left" w:pos="1584"/>
        </w:tabs>
        <w:ind w:left="1584" w:hanging="1584"/>
      </w:pPr>
      <w:rPr>
        <w:rFonts w:hint="default"/>
      </w:rPr>
    </w:lvl>
  </w:abstractNum>
  <w:abstractNum w:abstractNumId="3">
    <w:nsid w:val="1E7E01D9"/>
    <w:multiLevelType w:val="multilevel"/>
    <w:tmpl w:val="1E7E01D9"/>
    <w:lvl w:ilvl="0" w:tentative="0">
      <w:start w:val="1"/>
      <w:numFmt w:val="decimal"/>
      <w:pStyle w:val="79"/>
      <w:lvlText w:val="[%1]"/>
      <w:lvlJc w:val="left"/>
      <w:pPr>
        <w:tabs>
          <w:tab w:val="left" w:pos="567"/>
        </w:tabs>
        <w:ind w:left="567" w:hanging="567"/>
      </w:pPr>
      <w:rPr>
        <w:rFonts w:hint="default" w:ascii="Arial" w:hAnsi="Arial"/>
        <w:b w:val="0"/>
        <w:i w:val="0"/>
        <w:sz w:val="22"/>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4">
    <w:nsid w:val="376301AE"/>
    <w:multiLevelType w:val="multilevel"/>
    <w:tmpl w:val="376301AE"/>
    <w:lvl w:ilvl="0" w:tentative="0">
      <w:start w:val="1"/>
      <w:numFmt w:val="decimal"/>
      <w:pStyle w:val="80"/>
      <w:lvlText w:val="%1"/>
      <w:lvlJc w:val="left"/>
      <w:pPr>
        <w:tabs>
          <w:tab w:val="left" w:pos="567"/>
        </w:tabs>
        <w:ind w:left="567" w:hanging="567"/>
      </w:pPr>
      <w:rPr>
        <w:rFonts w:hint="default" w:ascii="Arial" w:hAnsi="Arial"/>
        <w:b/>
        <w:i w:val="0"/>
        <w:sz w:val="24"/>
      </w:rPr>
    </w:lvl>
    <w:lvl w:ilvl="1" w:tentative="0">
      <w:start w:val="1"/>
      <w:numFmt w:val="decimal"/>
      <w:pStyle w:val="81"/>
      <w:lvlText w:val="%1.%2"/>
      <w:lvlJc w:val="left"/>
      <w:pPr>
        <w:tabs>
          <w:tab w:val="left" w:pos="851"/>
        </w:tabs>
        <w:ind w:left="851" w:hanging="851"/>
      </w:pPr>
      <w:rPr>
        <w:rFonts w:hint="default" w:ascii="Arial" w:hAnsi="Arial"/>
        <w:b/>
        <w:i w:val="0"/>
        <w:sz w:val="22"/>
      </w:rPr>
    </w:lvl>
    <w:lvl w:ilvl="2" w:tentative="0">
      <w:start w:val="1"/>
      <w:numFmt w:val="decimal"/>
      <w:pStyle w:val="82"/>
      <w:lvlText w:val="%1.%2.%3"/>
      <w:lvlJc w:val="left"/>
      <w:pPr>
        <w:tabs>
          <w:tab w:val="left" w:pos="992"/>
        </w:tabs>
        <w:ind w:left="992" w:hanging="992"/>
      </w:pPr>
      <w:rPr>
        <w:rFonts w:hint="default" w:ascii="Arial" w:hAnsi="Arial"/>
        <w:b w:val="0"/>
        <w:i w:val="0"/>
        <w:sz w:val="22"/>
      </w:rPr>
    </w:lvl>
    <w:lvl w:ilvl="3" w:tentative="0">
      <w:start w:val="1"/>
      <w:numFmt w:val="decimal"/>
      <w:pStyle w:val="83"/>
      <w:lvlText w:val="%1.%2.%3.%4"/>
      <w:lvlJc w:val="left"/>
      <w:pPr>
        <w:tabs>
          <w:tab w:val="left" w:pos="1134"/>
        </w:tabs>
        <w:ind w:left="1134" w:hanging="1134"/>
      </w:pPr>
      <w:rPr>
        <w:rFonts w:hint="default" w:ascii="Arial" w:hAnsi="Arial"/>
        <w:b w:val="0"/>
        <w:i w:val="0"/>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3E6B4F5D"/>
    <w:multiLevelType w:val="multilevel"/>
    <w:tmpl w:val="3E6B4F5D"/>
    <w:lvl w:ilvl="0" w:tentative="0">
      <w:start w:val="1"/>
      <w:numFmt w:val="decimal"/>
      <w:pStyle w:val="84"/>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ind w:left="8900" w:hanging="360"/>
      </w:pPr>
    </w:lvl>
    <w:lvl w:ilvl="2" w:tentative="0">
      <w:start w:val="1"/>
      <w:numFmt w:val="lowerRoman"/>
      <w:lvlText w:val="%3."/>
      <w:lvlJc w:val="right"/>
      <w:pPr>
        <w:ind w:left="9620" w:hanging="180"/>
      </w:pPr>
    </w:lvl>
    <w:lvl w:ilvl="3" w:tentative="0">
      <w:start w:val="1"/>
      <w:numFmt w:val="decimal"/>
      <w:lvlText w:val="%4."/>
      <w:lvlJc w:val="left"/>
      <w:pPr>
        <w:ind w:left="10340" w:hanging="360"/>
      </w:pPr>
    </w:lvl>
    <w:lvl w:ilvl="4" w:tentative="0">
      <w:start w:val="1"/>
      <w:numFmt w:val="lowerLetter"/>
      <w:lvlText w:val="%5."/>
      <w:lvlJc w:val="left"/>
      <w:pPr>
        <w:ind w:left="11060" w:hanging="360"/>
      </w:pPr>
    </w:lvl>
    <w:lvl w:ilvl="5" w:tentative="0">
      <w:start w:val="1"/>
      <w:numFmt w:val="lowerRoman"/>
      <w:lvlText w:val="%6."/>
      <w:lvlJc w:val="right"/>
      <w:pPr>
        <w:ind w:left="11780" w:hanging="180"/>
      </w:pPr>
    </w:lvl>
    <w:lvl w:ilvl="6" w:tentative="0">
      <w:start w:val="1"/>
      <w:numFmt w:val="decimal"/>
      <w:lvlText w:val="%7."/>
      <w:lvlJc w:val="left"/>
      <w:pPr>
        <w:ind w:left="12500" w:hanging="360"/>
      </w:pPr>
    </w:lvl>
    <w:lvl w:ilvl="7" w:tentative="0">
      <w:start w:val="1"/>
      <w:numFmt w:val="lowerLetter"/>
      <w:lvlText w:val="%8."/>
      <w:lvlJc w:val="left"/>
      <w:pPr>
        <w:ind w:left="13220" w:hanging="360"/>
      </w:pPr>
    </w:lvl>
    <w:lvl w:ilvl="8" w:tentative="0">
      <w:start w:val="1"/>
      <w:numFmt w:val="lowerRoman"/>
      <w:lvlText w:val="%9."/>
      <w:lvlJc w:val="right"/>
      <w:pPr>
        <w:ind w:left="13940" w:hanging="180"/>
      </w:pPr>
    </w:lvl>
  </w:abstractNum>
  <w:abstractNum w:abstractNumId="6">
    <w:nsid w:val="44041789"/>
    <w:multiLevelType w:val="multilevel"/>
    <w:tmpl w:val="44041789"/>
    <w:lvl w:ilvl="0" w:tentative="0">
      <w:start w:val="1"/>
      <w:numFmt w:val="decimal"/>
      <w:pStyle w:val="66"/>
      <w:lvlText w:val="%1"/>
      <w:lvlJc w:val="left"/>
      <w:pPr>
        <w:tabs>
          <w:tab w:val="left" w:pos="567"/>
        </w:tabs>
        <w:ind w:left="567" w:hanging="567"/>
      </w:pPr>
      <w:rPr>
        <w:rFonts w:hint="default" w:ascii="Arial" w:hAnsi="Arial"/>
        <w:b w:val="0"/>
        <w:i w:val="0"/>
        <w:sz w:val="22"/>
        <w:szCs w:val="22"/>
      </w:rPr>
    </w:lvl>
    <w:lvl w:ilvl="1" w:tentative="0">
      <w:start w:val="1"/>
      <w:numFmt w:val="lowerLetter"/>
      <w:pStyle w:val="77"/>
      <w:lvlText w:val="%2."/>
      <w:lvlJc w:val="left"/>
      <w:pPr>
        <w:tabs>
          <w:tab w:val="left" w:pos="1134"/>
        </w:tabs>
        <w:ind w:left="1134" w:hanging="567"/>
      </w:pPr>
      <w:rPr>
        <w:rFonts w:hint="default"/>
      </w:rPr>
    </w:lvl>
    <w:lvl w:ilvl="2" w:tentative="0">
      <w:start w:val="1"/>
      <w:numFmt w:val="lowerRoman"/>
      <w:pStyle w:val="67"/>
      <w:lvlText w:val="%3."/>
      <w:lvlJc w:val="left"/>
      <w:pPr>
        <w:tabs>
          <w:tab w:val="left" w:pos="1701"/>
        </w:tabs>
        <w:ind w:left="1701" w:hanging="567"/>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7">
    <w:nsid w:val="479B424D"/>
    <w:multiLevelType w:val="multilevel"/>
    <w:tmpl w:val="479B424D"/>
    <w:lvl w:ilvl="0" w:tentative="0">
      <w:start w:val="1"/>
      <w:numFmt w:val="bullet"/>
      <w:pStyle w:val="54"/>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8011C53"/>
    <w:multiLevelType w:val="multilevel"/>
    <w:tmpl w:val="48011C53"/>
    <w:lvl w:ilvl="0" w:tentative="0">
      <w:start w:val="1"/>
      <w:numFmt w:val="decimal"/>
      <w:pStyle w:val="43"/>
      <w:lvlText w:val="Figure %1"/>
      <w:lvlJc w:val="left"/>
      <w:pPr>
        <w:tabs>
          <w:tab w:val="left" w:pos="1701"/>
        </w:tabs>
        <w:ind w:left="1701" w:hanging="1701"/>
      </w:pPr>
      <w:rPr>
        <w:rFonts w:hint="default" w:ascii="Arial" w:hAnsi="Arial"/>
        <w:b w:val="0"/>
        <w:i/>
        <w:sz w:val="22"/>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9">
    <w:nsid w:val="4A8C31DD"/>
    <w:multiLevelType w:val="multilevel"/>
    <w:tmpl w:val="4A8C31DD"/>
    <w:lvl w:ilvl="0" w:tentative="0">
      <w:start w:val="1"/>
      <w:numFmt w:val="bullet"/>
      <w:pStyle w:val="52"/>
      <w:lvlText w:val="-"/>
      <w:lvlJc w:val="left"/>
      <w:pPr>
        <w:ind w:left="2421" w:hanging="360"/>
      </w:pPr>
      <w:rPr>
        <w:rFonts w:hint="default" w:ascii="Arial" w:hAnsi="Arial"/>
      </w:rPr>
    </w:lvl>
    <w:lvl w:ilvl="1" w:tentative="0">
      <w:start w:val="1"/>
      <w:numFmt w:val="bullet"/>
      <w:lvlText w:val="o"/>
      <w:lvlJc w:val="left"/>
      <w:pPr>
        <w:ind w:left="3141" w:hanging="360"/>
      </w:pPr>
      <w:rPr>
        <w:rFonts w:hint="default" w:ascii="Courier New" w:hAnsi="Courier New" w:cs="Courier New"/>
      </w:rPr>
    </w:lvl>
    <w:lvl w:ilvl="2" w:tentative="0">
      <w:start w:val="1"/>
      <w:numFmt w:val="bullet"/>
      <w:lvlText w:val=""/>
      <w:lvlJc w:val="left"/>
      <w:pPr>
        <w:ind w:left="3861" w:hanging="360"/>
      </w:pPr>
      <w:rPr>
        <w:rFonts w:hint="default" w:ascii="Wingdings" w:hAnsi="Wingdings"/>
      </w:rPr>
    </w:lvl>
    <w:lvl w:ilvl="3" w:tentative="0">
      <w:start w:val="1"/>
      <w:numFmt w:val="bullet"/>
      <w:lvlText w:val=""/>
      <w:lvlJc w:val="left"/>
      <w:pPr>
        <w:ind w:left="4581" w:hanging="360"/>
      </w:pPr>
      <w:rPr>
        <w:rFonts w:hint="default" w:ascii="Symbol" w:hAnsi="Symbol"/>
      </w:rPr>
    </w:lvl>
    <w:lvl w:ilvl="4" w:tentative="0">
      <w:start w:val="1"/>
      <w:numFmt w:val="bullet"/>
      <w:lvlText w:val="o"/>
      <w:lvlJc w:val="left"/>
      <w:pPr>
        <w:ind w:left="5301" w:hanging="360"/>
      </w:pPr>
      <w:rPr>
        <w:rFonts w:hint="default" w:ascii="Courier New" w:hAnsi="Courier New" w:cs="Courier New"/>
      </w:rPr>
    </w:lvl>
    <w:lvl w:ilvl="5" w:tentative="0">
      <w:start w:val="1"/>
      <w:numFmt w:val="bullet"/>
      <w:lvlText w:val=""/>
      <w:lvlJc w:val="left"/>
      <w:pPr>
        <w:ind w:left="6021" w:hanging="360"/>
      </w:pPr>
      <w:rPr>
        <w:rFonts w:hint="default" w:ascii="Wingdings" w:hAnsi="Wingdings"/>
      </w:rPr>
    </w:lvl>
    <w:lvl w:ilvl="6" w:tentative="0">
      <w:start w:val="1"/>
      <w:numFmt w:val="bullet"/>
      <w:lvlText w:val=""/>
      <w:lvlJc w:val="left"/>
      <w:pPr>
        <w:ind w:left="6741" w:hanging="360"/>
      </w:pPr>
      <w:rPr>
        <w:rFonts w:hint="default" w:ascii="Symbol" w:hAnsi="Symbol"/>
      </w:rPr>
    </w:lvl>
    <w:lvl w:ilvl="7" w:tentative="0">
      <w:start w:val="1"/>
      <w:numFmt w:val="bullet"/>
      <w:lvlText w:val="o"/>
      <w:lvlJc w:val="left"/>
      <w:pPr>
        <w:ind w:left="7461" w:hanging="360"/>
      </w:pPr>
      <w:rPr>
        <w:rFonts w:hint="default" w:ascii="Courier New" w:hAnsi="Courier New" w:cs="Courier New"/>
      </w:rPr>
    </w:lvl>
    <w:lvl w:ilvl="8" w:tentative="0">
      <w:start w:val="1"/>
      <w:numFmt w:val="bullet"/>
      <w:lvlText w:val=""/>
      <w:lvlJc w:val="left"/>
      <w:pPr>
        <w:ind w:left="8181" w:hanging="360"/>
      </w:pPr>
      <w:rPr>
        <w:rFonts w:hint="default" w:ascii="Wingdings" w:hAnsi="Wingdings"/>
      </w:rPr>
    </w:lvl>
  </w:abstractNum>
  <w:abstractNum w:abstractNumId="10">
    <w:nsid w:val="4BC63137"/>
    <w:multiLevelType w:val="multilevel"/>
    <w:tmpl w:val="4BC63137"/>
    <w:lvl w:ilvl="0" w:tentative="0">
      <w:start w:val="1"/>
      <w:numFmt w:val="bullet"/>
      <w:pStyle w:val="50"/>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1">
    <w:nsid w:val="51B55D23"/>
    <w:multiLevelType w:val="multilevel"/>
    <w:tmpl w:val="51B55D23"/>
    <w:lvl w:ilvl="0" w:tentative="0">
      <w:start w:val="1"/>
      <w:numFmt w:val="decimal"/>
      <w:pStyle w:val="71"/>
      <w:lvlText w:val="Table %1"/>
      <w:lvlJc w:val="left"/>
      <w:pPr>
        <w:tabs>
          <w:tab w:val="left" w:pos="1134"/>
        </w:tabs>
        <w:ind w:left="1134" w:hanging="1134"/>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
    <w:nsid w:val="60585238"/>
    <w:multiLevelType w:val="multilevel"/>
    <w:tmpl w:val="60585238"/>
    <w:lvl w:ilvl="0" w:tentative="0">
      <w:start w:val="1"/>
      <w:numFmt w:val="upperLetter"/>
      <w:pStyle w:val="42"/>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3">
    <w:nsid w:val="634C1CBF"/>
    <w:multiLevelType w:val="singleLevel"/>
    <w:tmpl w:val="634C1CBF"/>
    <w:lvl w:ilvl="0" w:tentative="0">
      <w:start w:val="1"/>
      <w:numFmt w:val="decimal"/>
      <w:pStyle w:val="56"/>
      <w:lvlText w:val="Figure %1"/>
      <w:lvlJc w:val="left"/>
      <w:pPr>
        <w:tabs>
          <w:tab w:val="left" w:pos="1134"/>
        </w:tabs>
        <w:ind w:left="1134" w:hanging="1134"/>
      </w:pPr>
      <w:rPr>
        <w:rFonts w:hint="default" w:ascii="Arial" w:hAnsi="Arial"/>
        <w:b w:val="0"/>
        <w:i/>
        <w:sz w:val="22"/>
      </w:rPr>
    </w:lvl>
  </w:abstractNum>
  <w:abstractNum w:abstractNumId="14">
    <w:nsid w:val="69E674AF"/>
    <w:multiLevelType w:val="multilevel"/>
    <w:tmpl w:val="69E674AF"/>
    <w:lvl w:ilvl="0" w:tentative="0">
      <w:start w:val="1"/>
      <w:numFmt w:val="decimal"/>
      <w:pStyle w:val="48"/>
      <w:lvlText w:val="Table %1"/>
      <w:lvlJc w:val="left"/>
      <w:pPr>
        <w:tabs>
          <w:tab w:val="left" w:pos="1134"/>
        </w:tabs>
        <w:ind w:left="1134" w:hanging="1134"/>
      </w:pPr>
      <w:rPr>
        <w:rFonts w:hint="default" w:ascii="Arial" w:hAnsi="Arial"/>
        <w:b w:val="0"/>
        <w:i/>
        <w:sz w:val="22"/>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2"/>
  </w:num>
  <w:num w:numId="2">
    <w:abstractNumId w:val="12"/>
  </w:num>
  <w:num w:numId="3">
    <w:abstractNumId w:val="8"/>
  </w:num>
  <w:num w:numId="4">
    <w:abstractNumId w:val="1"/>
  </w:num>
  <w:num w:numId="5">
    <w:abstractNumId w:val="14"/>
  </w:num>
  <w:num w:numId="6">
    <w:abstractNumId w:val="10"/>
  </w:num>
  <w:num w:numId="7">
    <w:abstractNumId w:val="9"/>
  </w:num>
  <w:num w:numId="8">
    <w:abstractNumId w:val="7"/>
  </w:num>
  <w:num w:numId="9">
    <w:abstractNumId w:val="13"/>
  </w:num>
  <w:num w:numId="10">
    <w:abstractNumId w:val="6"/>
  </w:num>
  <w:num w:numId="11">
    <w:abstractNumId w:val="11"/>
  </w:num>
  <w:num w:numId="12">
    <w:abstractNumId w:val="3"/>
  </w:num>
  <w:num w:numId="13">
    <w:abstractNumId w:val="4"/>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isplayBackgroundShape w:val="1"/>
  <w:documentProtection w:enforcement="0"/>
  <w:defaultTabStop w:val="720"/>
  <w:hyphenationZone w:val="425"/>
  <w:drawingGridHorizontalSpacing w:val="120"/>
  <w:noPunctuationKerning w:val="1"/>
  <w:characterSpacingControl w:val="doNotCompress"/>
  <w:hdrShapeDefaults>
    <o:shapelayout v:ext="edit">
      <o:idmap v:ext="edit" data="3,4"/>
    </o:shapelayout>
  </w:hdrShapeDefaults>
  <w:footnotePr>
    <w:footnote w:id="2"/>
    <w:footnote w:id="3"/>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0ZWYwZDhlYzQ4NWU4ODdiODNjOWFkNGY4NWUzOTYifQ=="/>
  </w:docVars>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6479A"/>
    <w:rsid w:val="003761CA"/>
    <w:rsid w:val="00380DAF"/>
    <w:rsid w:val="00387712"/>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2705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91767"/>
    <w:rsid w:val="008A356F"/>
    <w:rsid w:val="008A4653"/>
    <w:rsid w:val="008A4717"/>
    <w:rsid w:val="008A50CC"/>
    <w:rsid w:val="008B3040"/>
    <w:rsid w:val="008C574F"/>
    <w:rsid w:val="008D1694"/>
    <w:rsid w:val="008D6C1F"/>
    <w:rsid w:val="008D79CB"/>
    <w:rsid w:val="008F07BC"/>
    <w:rsid w:val="0091760D"/>
    <w:rsid w:val="0092692B"/>
    <w:rsid w:val="00930062"/>
    <w:rsid w:val="00930561"/>
    <w:rsid w:val="00943E9C"/>
    <w:rsid w:val="00953F4D"/>
    <w:rsid w:val="00960BB8"/>
    <w:rsid w:val="00964F5C"/>
    <w:rsid w:val="00973B57"/>
    <w:rsid w:val="00975900"/>
    <w:rsid w:val="009831C0"/>
    <w:rsid w:val="0099161D"/>
    <w:rsid w:val="009D1A67"/>
    <w:rsid w:val="00A0389B"/>
    <w:rsid w:val="00A33A3C"/>
    <w:rsid w:val="00A446C9"/>
    <w:rsid w:val="00A635D6"/>
    <w:rsid w:val="00A8553A"/>
    <w:rsid w:val="00A93AED"/>
    <w:rsid w:val="00AE1319"/>
    <w:rsid w:val="00AE34BB"/>
    <w:rsid w:val="00B00A18"/>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B7D03"/>
    <w:rsid w:val="00FC0EB3"/>
    <w:rsid w:val="00FD675E"/>
    <w:rsid w:val="00FE5674"/>
    <w:rsid w:val="01814321"/>
    <w:rsid w:val="019B653F"/>
    <w:rsid w:val="02214016"/>
    <w:rsid w:val="02586219"/>
    <w:rsid w:val="027A0265"/>
    <w:rsid w:val="029702A0"/>
    <w:rsid w:val="03CF3A69"/>
    <w:rsid w:val="03DE0A4D"/>
    <w:rsid w:val="04DC448E"/>
    <w:rsid w:val="0583630D"/>
    <w:rsid w:val="05DA069E"/>
    <w:rsid w:val="061F71FB"/>
    <w:rsid w:val="06AC55BD"/>
    <w:rsid w:val="07990616"/>
    <w:rsid w:val="079A780C"/>
    <w:rsid w:val="08B82D1E"/>
    <w:rsid w:val="0A6273E5"/>
    <w:rsid w:val="0C0B2D06"/>
    <w:rsid w:val="0C3C7902"/>
    <w:rsid w:val="0CCA5EE3"/>
    <w:rsid w:val="0D054CE6"/>
    <w:rsid w:val="0D3559BA"/>
    <w:rsid w:val="0DD9618F"/>
    <w:rsid w:val="0FA66824"/>
    <w:rsid w:val="10F0726D"/>
    <w:rsid w:val="11290C5D"/>
    <w:rsid w:val="11936E1B"/>
    <w:rsid w:val="11E34032"/>
    <w:rsid w:val="134A6C86"/>
    <w:rsid w:val="14783164"/>
    <w:rsid w:val="15056E51"/>
    <w:rsid w:val="19D0480D"/>
    <w:rsid w:val="1A2A3350"/>
    <w:rsid w:val="1A436C85"/>
    <w:rsid w:val="1B530684"/>
    <w:rsid w:val="1BFF05DA"/>
    <w:rsid w:val="1C320D2B"/>
    <w:rsid w:val="1C936E55"/>
    <w:rsid w:val="1E585373"/>
    <w:rsid w:val="1EED685A"/>
    <w:rsid w:val="1F3C194F"/>
    <w:rsid w:val="1FB13239"/>
    <w:rsid w:val="201C1AEE"/>
    <w:rsid w:val="21352D06"/>
    <w:rsid w:val="21B6562D"/>
    <w:rsid w:val="21C51B3F"/>
    <w:rsid w:val="21D57C13"/>
    <w:rsid w:val="22590C76"/>
    <w:rsid w:val="236077A1"/>
    <w:rsid w:val="26B01005"/>
    <w:rsid w:val="273E668C"/>
    <w:rsid w:val="27C70430"/>
    <w:rsid w:val="28A166AD"/>
    <w:rsid w:val="2AF534CF"/>
    <w:rsid w:val="2BD57B31"/>
    <w:rsid w:val="2C0954BB"/>
    <w:rsid w:val="2CAD18E5"/>
    <w:rsid w:val="2D192A5C"/>
    <w:rsid w:val="2DAA682A"/>
    <w:rsid w:val="2DAE3AA1"/>
    <w:rsid w:val="2E826A4C"/>
    <w:rsid w:val="2EA52828"/>
    <w:rsid w:val="2ED81803"/>
    <w:rsid w:val="30590093"/>
    <w:rsid w:val="30A22F5D"/>
    <w:rsid w:val="315313BF"/>
    <w:rsid w:val="3156773A"/>
    <w:rsid w:val="31857392"/>
    <w:rsid w:val="33370392"/>
    <w:rsid w:val="33B66B8B"/>
    <w:rsid w:val="35980DEC"/>
    <w:rsid w:val="35F4502C"/>
    <w:rsid w:val="362F1FC2"/>
    <w:rsid w:val="37341743"/>
    <w:rsid w:val="37465296"/>
    <w:rsid w:val="37DF5012"/>
    <w:rsid w:val="389B33C4"/>
    <w:rsid w:val="3C3F0D8A"/>
    <w:rsid w:val="3CCB6505"/>
    <w:rsid w:val="3DFD2E4D"/>
    <w:rsid w:val="3DFF7514"/>
    <w:rsid w:val="3EC01269"/>
    <w:rsid w:val="3EE36E5D"/>
    <w:rsid w:val="405A0635"/>
    <w:rsid w:val="412A0325"/>
    <w:rsid w:val="424010B3"/>
    <w:rsid w:val="42506123"/>
    <w:rsid w:val="44651680"/>
    <w:rsid w:val="448309F6"/>
    <w:rsid w:val="44F8045C"/>
    <w:rsid w:val="45264CEF"/>
    <w:rsid w:val="45DE30BD"/>
    <w:rsid w:val="45E60926"/>
    <w:rsid w:val="46275846"/>
    <w:rsid w:val="463A47F5"/>
    <w:rsid w:val="48B65B6A"/>
    <w:rsid w:val="4966232F"/>
    <w:rsid w:val="49E701C4"/>
    <w:rsid w:val="49F63B85"/>
    <w:rsid w:val="4A6B68C0"/>
    <w:rsid w:val="4B1C3870"/>
    <w:rsid w:val="4D064E35"/>
    <w:rsid w:val="4D1E52E4"/>
    <w:rsid w:val="4D5123C6"/>
    <w:rsid w:val="4D5819A6"/>
    <w:rsid w:val="4D624DEC"/>
    <w:rsid w:val="4E0F08C2"/>
    <w:rsid w:val="4E2A1318"/>
    <w:rsid w:val="51B92344"/>
    <w:rsid w:val="51D4564F"/>
    <w:rsid w:val="51D45FDF"/>
    <w:rsid w:val="528374C6"/>
    <w:rsid w:val="53A839BA"/>
    <w:rsid w:val="547A372D"/>
    <w:rsid w:val="584E149C"/>
    <w:rsid w:val="58C62120"/>
    <w:rsid w:val="58E17DF3"/>
    <w:rsid w:val="59C12681"/>
    <w:rsid w:val="59D3102A"/>
    <w:rsid w:val="59E32B68"/>
    <w:rsid w:val="5AAA49C8"/>
    <w:rsid w:val="5B006222"/>
    <w:rsid w:val="5CBE60E0"/>
    <w:rsid w:val="5D3E64BC"/>
    <w:rsid w:val="5DCC2C54"/>
    <w:rsid w:val="5DF604C5"/>
    <w:rsid w:val="60213C60"/>
    <w:rsid w:val="64CB23FE"/>
    <w:rsid w:val="65F95FCF"/>
    <w:rsid w:val="67952872"/>
    <w:rsid w:val="68003F7B"/>
    <w:rsid w:val="68467DE7"/>
    <w:rsid w:val="686D5F03"/>
    <w:rsid w:val="6949197A"/>
    <w:rsid w:val="699C4A16"/>
    <w:rsid w:val="6A5B75D1"/>
    <w:rsid w:val="6A8D44BA"/>
    <w:rsid w:val="6FCA744F"/>
    <w:rsid w:val="6FE348B6"/>
    <w:rsid w:val="703B7F6C"/>
    <w:rsid w:val="720343FF"/>
    <w:rsid w:val="72050C3F"/>
    <w:rsid w:val="72AB5CBB"/>
    <w:rsid w:val="730E7AE5"/>
    <w:rsid w:val="73645F38"/>
    <w:rsid w:val="736E04FB"/>
    <w:rsid w:val="749649DF"/>
    <w:rsid w:val="74E77E01"/>
    <w:rsid w:val="75085BDC"/>
    <w:rsid w:val="7658178F"/>
    <w:rsid w:val="789C7626"/>
    <w:rsid w:val="799840D7"/>
    <w:rsid w:val="7AB91427"/>
    <w:rsid w:val="7B455D7F"/>
    <w:rsid w:val="7C4A3FF3"/>
    <w:rsid w:val="7E1F1AE3"/>
    <w:rsid w:val="7EFE1661"/>
    <w:rsid w:val="7EFE2D71"/>
    <w:rsid w:val="7FAB6BBF"/>
    <w:rsid w:val="8FF3EB23"/>
  </w:rsids>
  <m:mathPr>
    <m:mathFont m:val="Cambria Math"/>
    <m:brkBin m:val="before"/>
    <m:brkBinSub m:val="--"/>
    <m:smallFrac m:val="0"/>
    <m:dispDef/>
    <m:lMargin m:val="0"/>
    <m:rMargin m:val="0"/>
    <m:defJc m:val="centerGroup"/>
    <m:wrapIndent m:val="1440"/>
    <m:intLim m:val="subSup"/>
    <m:naryLim m:val="undOvr"/>
  </m:mathPr>
  <w:doNotAutoCompressPictures/>
  <w:themeFontLang w:val="en-GB"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0" w:name="List Bullet"/>
    <w:lsdException w:uiPriority="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0" w:name="Body Text First Indent"/>
    <w:lsdException w:uiPriority="0" w:name="Body Text First Indent 2"/>
    <w:lsdException w:uiPriority="99" w:name="Note Heading"/>
    <w:lsdException w:uiPriority="0" w:name="Body Text 2"/>
    <w:lsdException w:uiPriority="0"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Arial" w:hAnsi="Arial" w:eastAsia="Calibri" w:cs="Calibri"/>
      <w:sz w:val="22"/>
      <w:szCs w:val="22"/>
      <w:lang w:val="en-GB" w:eastAsia="en-GB" w:bidi="ar-SA"/>
    </w:rPr>
  </w:style>
  <w:style w:type="paragraph" w:styleId="2">
    <w:name w:val="heading 1"/>
    <w:basedOn w:val="1"/>
    <w:next w:val="3"/>
    <w:link w:val="40"/>
    <w:qFormat/>
    <w:uiPriority w:val="0"/>
    <w:pPr>
      <w:keepNext/>
      <w:numPr>
        <w:ilvl w:val="0"/>
        <w:numId w:val="1"/>
      </w:numPr>
      <w:spacing w:before="240" w:after="240"/>
      <w:outlineLvl w:val="0"/>
    </w:pPr>
    <w:rPr>
      <w:rFonts w:ascii="Calibri" w:hAnsi="Calibri"/>
      <w:b/>
      <w:caps/>
      <w:color w:val="0070C0"/>
      <w:kern w:val="28"/>
      <w:sz w:val="24"/>
      <w:lang w:eastAsia="de-DE"/>
    </w:rPr>
  </w:style>
  <w:style w:type="paragraph" w:styleId="4">
    <w:name w:val="heading 2"/>
    <w:basedOn w:val="1"/>
    <w:next w:val="3"/>
    <w:link w:val="41"/>
    <w:qFormat/>
    <w:uiPriority w:val="0"/>
    <w:pPr>
      <w:numPr>
        <w:ilvl w:val="1"/>
        <w:numId w:val="1"/>
      </w:numPr>
      <w:spacing w:before="120" w:after="120"/>
      <w:outlineLvl w:val="1"/>
    </w:pPr>
    <w:rPr>
      <w:rFonts w:ascii="Calibri" w:hAnsi="Calibri"/>
      <w:b/>
      <w:color w:val="0070C0"/>
      <w:sz w:val="24"/>
      <w:szCs w:val="24"/>
    </w:rPr>
  </w:style>
  <w:style w:type="paragraph" w:styleId="5">
    <w:name w:val="heading 3"/>
    <w:basedOn w:val="1"/>
    <w:next w:val="3"/>
    <w:link w:val="59"/>
    <w:qFormat/>
    <w:uiPriority w:val="0"/>
    <w:pPr>
      <w:keepNext/>
      <w:numPr>
        <w:ilvl w:val="2"/>
        <w:numId w:val="1"/>
      </w:numPr>
      <w:spacing w:before="120" w:after="120"/>
      <w:outlineLvl w:val="2"/>
    </w:pPr>
    <w:rPr>
      <w:szCs w:val="20"/>
      <w:lang w:eastAsia="de-DE"/>
    </w:rPr>
  </w:style>
  <w:style w:type="paragraph" w:styleId="6">
    <w:name w:val="heading 4"/>
    <w:basedOn w:val="1"/>
    <w:next w:val="7"/>
    <w:link w:val="60"/>
    <w:qFormat/>
    <w:uiPriority w:val="0"/>
    <w:pPr>
      <w:keepNext/>
      <w:numPr>
        <w:ilvl w:val="3"/>
        <w:numId w:val="1"/>
      </w:numPr>
      <w:spacing w:before="120" w:after="120"/>
      <w:outlineLvl w:val="3"/>
    </w:pPr>
    <w:rPr>
      <w:szCs w:val="20"/>
      <w:lang w:val="en-US" w:eastAsia="de-DE"/>
    </w:rPr>
  </w:style>
  <w:style w:type="paragraph" w:styleId="8">
    <w:name w:val="heading 5"/>
    <w:basedOn w:val="1"/>
    <w:next w:val="1"/>
    <w:link w:val="61"/>
    <w:qFormat/>
    <w:uiPriority w:val="0"/>
    <w:pPr>
      <w:numPr>
        <w:ilvl w:val="4"/>
        <w:numId w:val="1"/>
      </w:numPr>
      <w:spacing w:before="240" w:after="120"/>
      <w:outlineLvl w:val="4"/>
    </w:pPr>
    <w:rPr>
      <w:rFonts w:eastAsia="Times New Roman" w:cs="Times New Roman"/>
      <w:szCs w:val="20"/>
      <w:lang w:val="de-DE" w:eastAsia="de-DE"/>
    </w:rPr>
  </w:style>
  <w:style w:type="paragraph" w:styleId="9">
    <w:name w:val="heading 6"/>
    <w:basedOn w:val="1"/>
    <w:next w:val="10"/>
    <w:link w:val="62"/>
    <w:qFormat/>
    <w:uiPriority w:val="0"/>
    <w:pPr>
      <w:numPr>
        <w:ilvl w:val="5"/>
        <w:numId w:val="1"/>
      </w:numPr>
      <w:tabs>
        <w:tab w:val="left" w:pos="1418"/>
      </w:tabs>
      <w:spacing w:before="120" w:after="120"/>
      <w:outlineLvl w:val="5"/>
    </w:pPr>
    <w:rPr>
      <w:szCs w:val="20"/>
      <w:lang w:val="de-DE" w:eastAsia="de-DE"/>
    </w:rPr>
  </w:style>
  <w:style w:type="paragraph" w:styleId="11">
    <w:name w:val="heading 7"/>
    <w:basedOn w:val="1"/>
    <w:next w:val="10"/>
    <w:link w:val="63"/>
    <w:qFormat/>
    <w:uiPriority w:val="0"/>
    <w:pPr>
      <w:numPr>
        <w:ilvl w:val="6"/>
        <w:numId w:val="1"/>
      </w:numPr>
      <w:tabs>
        <w:tab w:val="left" w:pos="1701"/>
      </w:tabs>
      <w:spacing w:before="120" w:after="120"/>
      <w:outlineLvl w:val="6"/>
    </w:pPr>
    <w:rPr>
      <w:szCs w:val="20"/>
      <w:lang w:val="de-DE" w:eastAsia="de-DE"/>
    </w:rPr>
  </w:style>
  <w:style w:type="paragraph" w:styleId="12">
    <w:name w:val="heading 8"/>
    <w:basedOn w:val="1"/>
    <w:next w:val="10"/>
    <w:link w:val="64"/>
    <w:qFormat/>
    <w:uiPriority w:val="0"/>
    <w:pPr>
      <w:numPr>
        <w:ilvl w:val="7"/>
        <w:numId w:val="1"/>
      </w:numPr>
      <w:tabs>
        <w:tab w:val="left" w:pos="1985"/>
      </w:tabs>
      <w:spacing w:before="120" w:after="120"/>
      <w:outlineLvl w:val="7"/>
    </w:pPr>
    <w:rPr>
      <w:szCs w:val="20"/>
      <w:lang w:val="de-DE" w:eastAsia="de-DE"/>
    </w:rPr>
  </w:style>
  <w:style w:type="paragraph" w:styleId="13">
    <w:name w:val="heading 9"/>
    <w:basedOn w:val="1"/>
    <w:next w:val="10"/>
    <w:link w:val="65"/>
    <w:qFormat/>
    <w:uiPriority w:val="0"/>
    <w:pPr>
      <w:numPr>
        <w:ilvl w:val="8"/>
        <w:numId w:val="1"/>
      </w:numPr>
      <w:tabs>
        <w:tab w:val="left" w:pos="2268"/>
      </w:tabs>
      <w:spacing w:before="120" w:after="120"/>
      <w:outlineLvl w:val="8"/>
    </w:pPr>
    <w:rPr>
      <w:szCs w:val="20"/>
      <w:lang w:val="de-DE" w:eastAsia="de-DE"/>
    </w:rPr>
  </w:style>
  <w:style w:type="character" w:default="1" w:styleId="34">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49"/>
    <w:qFormat/>
    <w:uiPriority w:val="0"/>
    <w:pPr>
      <w:spacing w:after="120"/>
      <w:jc w:val="both"/>
    </w:pPr>
  </w:style>
  <w:style w:type="paragraph" w:styleId="7">
    <w:name w:val="Body Text Indent"/>
    <w:basedOn w:val="1"/>
    <w:link w:val="72"/>
    <w:qFormat/>
    <w:uiPriority w:val="0"/>
    <w:pPr>
      <w:spacing w:after="120"/>
      <w:ind w:left="567"/>
    </w:pPr>
  </w:style>
  <w:style w:type="paragraph" w:styleId="10">
    <w:name w:val="Body Text Indent 2"/>
    <w:basedOn w:val="1"/>
    <w:link w:val="73"/>
    <w:qFormat/>
    <w:uiPriority w:val="0"/>
    <w:pPr>
      <w:spacing w:after="120"/>
      <w:ind w:left="1134"/>
      <w:jc w:val="both"/>
    </w:pPr>
    <w:rPr>
      <w:lang w:eastAsia="de-DE"/>
    </w:rPr>
  </w:style>
  <w:style w:type="paragraph" w:styleId="14">
    <w:name w:val="toc 7"/>
    <w:basedOn w:val="1"/>
    <w:next w:val="1"/>
    <w:semiHidden/>
    <w:qFormat/>
    <w:uiPriority w:val="0"/>
    <w:pPr>
      <w:ind w:left="1200"/>
    </w:pPr>
    <w:rPr>
      <w:sz w:val="20"/>
      <w:szCs w:val="20"/>
    </w:rPr>
  </w:style>
  <w:style w:type="paragraph" w:styleId="15">
    <w:name w:val="annotation text"/>
    <w:basedOn w:val="1"/>
    <w:link w:val="88"/>
    <w:semiHidden/>
    <w:unhideWhenUsed/>
    <w:qFormat/>
    <w:uiPriority w:val="99"/>
    <w:rPr>
      <w:sz w:val="20"/>
      <w:szCs w:val="20"/>
    </w:rPr>
  </w:style>
  <w:style w:type="paragraph" w:styleId="16">
    <w:name w:val="toc 5"/>
    <w:basedOn w:val="1"/>
    <w:next w:val="1"/>
    <w:semiHidden/>
    <w:qFormat/>
    <w:uiPriority w:val="0"/>
    <w:pPr>
      <w:ind w:left="880"/>
    </w:pPr>
    <w:rPr>
      <w:rFonts w:ascii="Times New Roman" w:hAnsi="Times New Roman" w:eastAsia="Times New Roman" w:cs="Times New Roman"/>
      <w:szCs w:val="24"/>
      <w:lang w:eastAsia="en-US"/>
    </w:rPr>
  </w:style>
  <w:style w:type="paragraph" w:styleId="17">
    <w:name w:val="toc 3"/>
    <w:basedOn w:val="1"/>
    <w:next w:val="1"/>
    <w:qFormat/>
    <w:uiPriority w:val="39"/>
    <w:pPr>
      <w:tabs>
        <w:tab w:val="left" w:pos="2268"/>
        <w:tab w:val="right" w:pos="9639"/>
      </w:tabs>
      <w:ind w:left="2268" w:right="284" w:hanging="850"/>
    </w:pPr>
    <w:rPr>
      <w:rFonts w:ascii="Calibri" w:hAnsi="Calibri" w:eastAsia="Times New Roman" w:cs="Times New Roman"/>
    </w:rPr>
  </w:style>
  <w:style w:type="paragraph" w:styleId="18">
    <w:name w:val="toc 8"/>
    <w:basedOn w:val="1"/>
    <w:next w:val="1"/>
    <w:semiHidden/>
    <w:qFormat/>
    <w:uiPriority w:val="0"/>
    <w:pPr>
      <w:ind w:left="1440"/>
    </w:pPr>
    <w:rPr>
      <w:sz w:val="20"/>
      <w:szCs w:val="20"/>
    </w:rPr>
  </w:style>
  <w:style w:type="paragraph" w:styleId="19">
    <w:name w:val="Balloon Text"/>
    <w:basedOn w:val="1"/>
    <w:link w:val="86"/>
    <w:semiHidden/>
    <w:unhideWhenUsed/>
    <w:qFormat/>
    <w:uiPriority w:val="99"/>
    <w:rPr>
      <w:rFonts w:ascii="Tahoma" w:hAnsi="Tahoma" w:cs="Tahoma"/>
      <w:sz w:val="16"/>
      <w:szCs w:val="16"/>
    </w:rPr>
  </w:style>
  <w:style w:type="paragraph" w:styleId="20">
    <w:name w:val="footer"/>
    <w:basedOn w:val="1"/>
    <w:link w:val="57"/>
    <w:qFormat/>
    <w:uiPriority w:val="0"/>
    <w:pPr>
      <w:tabs>
        <w:tab w:val="center" w:pos="4820"/>
        <w:tab w:val="right" w:pos="9639"/>
      </w:tabs>
    </w:pPr>
  </w:style>
  <w:style w:type="paragraph" w:styleId="21">
    <w:name w:val="header"/>
    <w:basedOn w:val="1"/>
    <w:link w:val="58"/>
    <w:qFormat/>
    <w:uiPriority w:val="0"/>
    <w:pPr>
      <w:tabs>
        <w:tab w:val="center" w:pos="4820"/>
        <w:tab w:val="right" w:pos="9639"/>
      </w:tabs>
    </w:pPr>
  </w:style>
  <w:style w:type="paragraph" w:styleId="22">
    <w:name w:val="toc 1"/>
    <w:basedOn w:val="1"/>
    <w:next w:val="1"/>
    <w:qFormat/>
    <w:uiPriority w:val="39"/>
    <w:pPr>
      <w:tabs>
        <w:tab w:val="left" w:pos="567"/>
        <w:tab w:val="right" w:pos="9639"/>
      </w:tabs>
      <w:spacing w:before="120"/>
      <w:ind w:right="284"/>
    </w:pPr>
    <w:rPr>
      <w:rFonts w:eastAsia="Times New Roman" w:cs="Arial"/>
      <w:bCs/>
      <w:iCs/>
      <w:caps/>
      <w:lang w:eastAsia="en-US"/>
    </w:rPr>
  </w:style>
  <w:style w:type="paragraph" w:styleId="23">
    <w:name w:val="toc 4"/>
    <w:basedOn w:val="1"/>
    <w:next w:val="1"/>
    <w:qFormat/>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24">
    <w:name w:val="Subtitle"/>
    <w:basedOn w:val="1"/>
    <w:link w:val="75"/>
    <w:qFormat/>
    <w:uiPriority w:val="0"/>
    <w:pPr>
      <w:spacing w:after="60"/>
      <w:jc w:val="center"/>
      <w:outlineLvl w:val="1"/>
    </w:pPr>
    <w:rPr>
      <w:rFonts w:cs="Arial"/>
    </w:rPr>
  </w:style>
  <w:style w:type="paragraph" w:styleId="25">
    <w:name w:val="footnote text"/>
    <w:basedOn w:val="1"/>
    <w:link w:val="74"/>
    <w:semiHidden/>
    <w:qFormat/>
    <w:uiPriority w:val="0"/>
    <w:rPr>
      <w:sz w:val="20"/>
      <w:szCs w:val="20"/>
    </w:rPr>
  </w:style>
  <w:style w:type="paragraph" w:styleId="26">
    <w:name w:val="toc 6"/>
    <w:basedOn w:val="1"/>
    <w:next w:val="1"/>
    <w:semiHidden/>
    <w:qFormat/>
    <w:uiPriority w:val="0"/>
    <w:pPr>
      <w:ind w:left="1100"/>
    </w:pPr>
    <w:rPr>
      <w:rFonts w:ascii="Times New Roman" w:hAnsi="Times New Roman" w:eastAsia="Times New Roman" w:cs="Times New Roman"/>
      <w:szCs w:val="24"/>
      <w:lang w:eastAsia="en-US"/>
    </w:rPr>
  </w:style>
  <w:style w:type="paragraph" w:styleId="27">
    <w:name w:val="table of figures"/>
    <w:basedOn w:val="1"/>
    <w:next w:val="1"/>
    <w:qFormat/>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styleId="28">
    <w:name w:val="toc 2"/>
    <w:basedOn w:val="1"/>
    <w:next w:val="1"/>
    <w:qFormat/>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29">
    <w:name w:val="toc 9"/>
    <w:basedOn w:val="1"/>
    <w:next w:val="1"/>
    <w:semiHidden/>
    <w:qFormat/>
    <w:uiPriority w:val="0"/>
    <w:pPr>
      <w:ind w:left="1680"/>
    </w:pPr>
    <w:rPr>
      <w:sz w:val="20"/>
      <w:szCs w:val="20"/>
    </w:rPr>
  </w:style>
  <w:style w:type="paragraph" w:styleId="30">
    <w:name w:val="Title"/>
    <w:basedOn w:val="1"/>
    <w:link w:val="76"/>
    <w:qFormat/>
    <w:uiPriority w:val="0"/>
    <w:pPr>
      <w:spacing w:before="120" w:after="240"/>
      <w:jc w:val="center"/>
      <w:outlineLvl w:val="0"/>
    </w:pPr>
    <w:rPr>
      <w:rFonts w:cs="Arial"/>
      <w:b/>
      <w:bCs/>
      <w:kern w:val="28"/>
      <w:sz w:val="32"/>
      <w:szCs w:val="32"/>
    </w:rPr>
  </w:style>
  <w:style w:type="paragraph" w:styleId="31">
    <w:name w:val="annotation subject"/>
    <w:basedOn w:val="15"/>
    <w:next w:val="15"/>
    <w:link w:val="89"/>
    <w:semiHidden/>
    <w:unhideWhenUsed/>
    <w:qFormat/>
    <w:uiPriority w:val="99"/>
    <w:rPr>
      <w:b/>
      <w:bCs/>
    </w:rPr>
  </w:style>
  <w:style w:type="table" w:styleId="33">
    <w:name w:val="Table Grid"/>
    <w:basedOn w:val="3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Strong"/>
    <w:qFormat/>
    <w:uiPriority w:val="0"/>
    <w:rPr>
      <w:b/>
      <w:bCs/>
    </w:rPr>
  </w:style>
  <w:style w:type="character" w:styleId="36">
    <w:name w:val="page number"/>
    <w:basedOn w:val="34"/>
    <w:qFormat/>
    <w:uiPriority w:val="0"/>
  </w:style>
  <w:style w:type="character" w:styleId="37">
    <w:name w:val="Hyperlink"/>
    <w:qFormat/>
    <w:uiPriority w:val="99"/>
    <w:rPr>
      <w:vertAlign w:val="baseline"/>
    </w:rPr>
  </w:style>
  <w:style w:type="character" w:styleId="38">
    <w:name w:val="annotation reference"/>
    <w:basedOn w:val="34"/>
    <w:semiHidden/>
    <w:unhideWhenUsed/>
    <w:qFormat/>
    <w:uiPriority w:val="99"/>
    <w:rPr>
      <w:sz w:val="16"/>
      <w:szCs w:val="16"/>
    </w:rPr>
  </w:style>
  <w:style w:type="character" w:styleId="39">
    <w:name w:val="footnote reference"/>
    <w:semiHidden/>
    <w:qFormat/>
    <w:uiPriority w:val="0"/>
    <w:rPr>
      <w:rFonts w:ascii="Arial" w:hAnsi="Arial"/>
      <w:sz w:val="16"/>
    </w:rPr>
  </w:style>
  <w:style w:type="character" w:customStyle="1" w:styleId="40">
    <w:name w:val="Heading 1 Char"/>
    <w:link w:val="2"/>
    <w:qFormat/>
    <w:uiPriority w:val="0"/>
    <w:rPr>
      <w:rFonts w:cs="Calibri"/>
      <w:b/>
      <w:caps/>
      <w:color w:val="0070C0"/>
      <w:kern w:val="28"/>
      <w:sz w:val="24"/>
      <w:szCs w:val="22"/>
      <w:lang w:eastAsia="de-DE"/>
    </w:rPr>
  </w:style>
  <w:style w:type="character" w:customStyle="1" w:styleId="41">
    <w:name w:val="Heading 2 Char"/>
    <w:link w:val="4"/>
    <w:qFormat/>
    <w:uiPriority w:val="0"/>
    <w:rPr>
      <w:rFonts w:cs="Calibri"/>
      <w:b/>
      <w:color w:val="0070C0"/>
      <w:sz w:val="24"/>
      <w:szCs w:val="24"/>
    </w:rPr>
  </w:style>
  <w:style w:type="paragraph" w:customStyle="1" w:styleId="42">
    <w:name w:val="Annex"/>
    <w:basedOn w:val="2"/>
    <w:next w:val="1"/>
    <w:qFormat/>
    <w:uiPriority w:val="0"/>
    <w:pPr>
      <w:numPr>
        <w:ilvl w:val="0"/>
        <w:numId w:val="2"/>
      </w:numPr>
      <w:tabs>
        <w:tab w:val="left" w:pos="1701"/>
      </w:tabs>
      <w:jc w:val="both"/>
    </w:pPr>
    <w:rPr>
      <w:snapToGrid w:val="0"/>
      <w:kern w:val="0"/>
      <w:lang w:eastAsia="en-GB"/>
    </w:rPr>
  </w:style>
  <w:style w:type="paragraph" w:customStyle="1" w:styleId="43">
    <w:name w:val="Annex Figure"/>
    <w:basedOn w:val="1"/>
    <w:next w:val="1"/>
    <w:qFormat/>
    <w:uiPriority w:val="0"/>
    <w:pPr>
      <w:numPr>
        <w:ilvl w:val="0"/>
        <w:numId w:val="3"/>
      </w:numPr>
      <w:spacing w:before="120" w:after="120"/>
      <w:jc w:val="center"/>
    </w:pPr>
    <w:rPr>
      <w:i/>
    </w:rPr>
  </w:style>
  <w:style w:type="paragraph" w:customStyle="1" w:styleId="44">
    <w:name w:val="Annex Heading 1"/>
    <w:basedOn w:val="1"/>
    <w:next w:val="3"/>
    <w:qFormat/>
    <w:uiPriority w:val="0"/>
    <w:pPr>
      <w:numPr>
        <w:ilvl w:val="0"/>
        <w:numId w:val="4"/>
      </w:numPr>
      <w:spacing w:before="120" w:after="120"/>
    </w:pPr>
    <w:rPr>
      <w:rFonts w:cs="Arial"/>
      <w:b/>
      <w:caps/>
      <w:sz w:val="24"/>
    </w:rPr>
  </w:style>
  <w:style w:type="paragraph" w:customStyle="1" w:styleId="45">
    <w:name w:val="Annex Heading 2"/>
    <w:basedOn w:val="1"/>
    <w:next w:val="3"/>
    <w:qFormat/>
    <w:uiPriority w:val="0"/>
    <w:pPr>
      <w:numPr>
        <w:ilvl w:val="1"/>
        <w:numId w:val="4"/>
      </w:numPr>
      <w:spacing w:before="120" w:after="120"/>
    </w:pPr>
    <w:rPr>
      <w:rFonts w:cs="Arial"/>
      <w:b/>
    </w:rPr>
  </w:style>
  <w:style w:type="paragraph" w:customStyle="1" w:styleId="46">
    <w:name w:val="Annex Heading 3"/>
    <w:basedOn w:val="1"/>
    <w:next w:val="1"/>
    <w:qFormat/>
    <w:uiPriority w:val="0"/>
    <w:pPr>
      <w:numPr>
        <w:ilvl w:val="2"/>
        <w:numId w:val="4"/>
      </w:numPr>
      <w:spacing w:before="120" w:after="120"/>
    </w:pPr>
    <w:rPr>
      <w:rFonts w:cs="Arial"/>
    </w:rPr>
  </w:style>
  <w:style w:type="paragraph" w:customStyle="1" w:styleId="47">
    <w:name w:val="Annex Heading 4"/>
    <w:basedOn w:val="1"/>
    <w:next w:val="3"/>
    <w:qFormat/>
    <w:uiPriority w:val="0"/>
    <w:pPr>
      <w:numPr>
        <w:ilvl w:val="3"/>
        <w:numId w:val="4"/>
      </w:numPr>
      <w:spacing w:before="120" w:after="120"/>
    </w:pPr>
    <w:rPr>
      <w:rFonts w:cs="Arial"/>
    </w:rPr>
  </w:style>
  <w:style w:type="paragraph" w:customStyle="1" w:styleId="48">
    <w:name w:val="Annex Table"/>
    <w:basedOn w:val="1"/>
    <w:next w:val="1"/>
    <w:qFormat/>
    <w:uiPriority w:val="0"/>
    <w:pPr>
      <w:numPr>
        <w:ilvl w:val="0"/>
        <w:numId w:val="5"/>
      </w:numPr>
      <w:tabs>
        <w:tab w:val="left" w:pos="1418"/>
      </w:tabs>
      <w:spacing w:before="120" w:after="120"/>
      <w:jc w:val="center"/>
    </w:pPr>
    <w:rPr>
      <w:i/>
    </w:rPr>
  </w:style>
  <w:style w:type="character" w:customStyle="1" w:styleId="49">
    <w:name w:val="Body Text Char"/>
    <w:link w:val="3"/>
    <w:qFormat/>
    <w:uiPriority w:val="0"/>
    <w:rPr>
      <w:rFonts w:ascii="Arial" w:hAnsi="Arial" w:cs="Times New Roman"/>
      <w:szCs w:val="24"/>
    </w:rPr>
  </w:style>
  <w:style w:type="paragraph" w:customStyle="1" w:styleId="50">
    <w:name w:val="Bullet 1"/>
    <w:basedOn w:val="1"/>
    <w:qFormat/>
    <w:uiPriority w:val="0"/>
    <w:pPr>
      <w:numPr>
        <w:ilvl w:val="0"/>
        <w:numId w:val="6"/>
      </w:numPr>
      <w:tabs>
        <w:tab w:val="left" w:pos="1134"/>
        <w:tab w:val="clear" w:pos="720"/>
      </w:tabs>
      <w:spacing w:after="120"/>
      <w:ind w:left="1134" w:hanging="567"/>
      <w:jc w:val="both"/>
      <w:outlineLvl w:val="0"/>
    </w:pPr>
    <w:rPr>
      <w:rFonts w:cs="Arial"/>
      <w:lang w:eastAsia="de-DE"/>
    </w:rPr>
  </w:style>
  <w:style w:type="paragraph" w:customStyle="1" w:styleId="51">
    <w:name w:val="Bullet 1 text"/>
    <w:basedOn w:val="1"/>
    <w:qFormat/>
    <w:uiPriority w:val="0"/>
    <w:pPr>
      <w:suppressAutoHyphens/>
      <w:spacing w:after="120"/>
      <w:ind w:left="1134"/>
      <w:jc w:val="both"/>
    </w:pPr>
    <w:rPr>
      <w:rFonts w:cs="Arial"/>
      <w:lang w:val="fr-FR"/>
    </w:rPr>
  </w:style>
  <w:style w:type="paragraph" w:customStyle="1" w:styleId="52">
    <w:name w:val="Bullet 2"/>
    <w:basedOn w:val="1"/>
    <w:qFormat/>
    <w:uiPriority w:val="0"/>
    <w:pPr>
      <w:numPr>
        <w:ilvl w:val="0"/>
        <w:numId w:val="7"/>
      </w:numPr>
      <w:tabs>
        <w:tab w:val="left" w:pos="1701"/>
      </w:tabs>
      <w:spacing w:after="120"/>
      <w:ind w:left="1701" w:hanging="567"/>
      <w:jc w:val="both"/>
    </w:pPr>
    <w:rPr>
      <w:rFonts w:cs="Arial"/>
    </w:rPr>
  </w:style>
  <w:style w:type="paragraph" w:customStyle="1" w:styleId="53">
    <w:name w:val="Bullet 2 text"/>
    <w:basedOn w:val="1"/>
    <w:qFormat/>
    <w:uiPriority w:val="0"/>
    <w:pPr>
      <w:suppressAutoHyphens/>
      <w:spacing w:after="120"/>
      <w:ind w:left="1701"/>
      <w:jc w:val="both"/>
    </w:pPr>
    <w:rPr>
      <w:rFonts w:cs="Arial"/>
    </w:rPr>
  </w:style>
  <w:style w:type="paragraph" w:customStyle="1" w:styleId="54">
    <w:name w:val="Bullet 3"/>
    <w:basedOn w:val="1"/>
    <w:qFormat/>
    <w:uiPriority w:val="0"/>
    <w:pPr>
      <w:numPr>
        <w:ilvl w:val="0"/>
        <w:numId w:val="8"/>
      </w:numPr>
      <w:tabs>
        <w:tab w:val="left" w:pos="2268"/>
      </w:tabs>
      <w:spacing w:after="60"/>
      <w:ind w:left="2268" w:hanging="567"/>
      <w:jc w:val="both"/>
    </w:pPr>
    <w:rPr>
      <w:rFonts w:cs="Arial"/>
      <w:sz w:val="20"/>
    </w:rPr>
  </w:style>
  <w:style w:type="paragraph" w:customStyle="1" w:styleId="55">
    <w:name w:val="Bullet 3 text"/>
    <w:basedOn w:val="1"/>
    <w:qFormat/>
    <w:uiPriority w:val="0"/>
    <w:pPr>
      <w:suppressAutoHyphens/>
      <w:spacing w:after="60"/>
      <w:ind w:left="2268"/>
    </w:pPr>
    <w:rPr>
      <w:rFonts w:cs="Arial"/>
      <w:sz w:val="20"/>
    </w:rPr>
  </w:style>
  <w:style w:type="paragraph" w:customStyle="1" w:styleId="56">
    <w:name w:val="Figure_#"/>
    <w:basedOn w:val="1"/>
    <w:next w:val="1"/>
    <w:qFormat/>
    <w:uiPriority w:val="0"/>
    <w:pPr>
      <w:numPr>
        <w:ilvl w:val="0"/>
        <w:numId w:val="9"/>
      </w:numPr>
      <w:spacing w:before="120" w:after="120"/>
      <w:jc w:val="center"/>
    </w:pPr>
    <w:rPr>
      <w:i/>
      <w:szCs w:val="20"/>
    </w:rPr>
  </w:style>
  <w:style w:type="character" w:customStyle="1" w:styleId="57">
    <w:name w:val="Footer Char"/>
    <w:link w:val="20"/>
    <w:qFormat/>
    <w:uiPriority w:val="0"/>
    <w:rPr>
      <w:rFonts w:ascii="Arial" w:hAnsi="Arial" w:cs="Times New Roman"/>
      <w:szCs w:val="24"/>
    </w:rPr>
  </w:style>
  <w:style w:type="character" w:customStyle="1" w:styleId="58">
    <w:name w:val="Header Char"/>
    <w:link w:val="21"/>
    <w:qFormat/>
    <w:uiPriority w:val="0"/>
    <w:rPr>
      <w:rFonts w:ascii="Arial" w:hAnsi="Arial" w:eastAsia="Calibri" w:cs="Times New Roman"/>
      <w:szCs w:val="24"/>
      <w:lang w:eastAsia="en-GB"/>
    </w:rPr>
  </w:style>
  <w:style w:type="character" w:customStyle="1" w:styleId="59">
    <w:name w:val="Heading 3 Char"/>
    <w:link w:val="5"/>
    <w:qFormat/>
    <w:uiPriority w:val="0"/>
    <w:rPr>
      <w:rFonts w:ascii="Arial" w:hAnsi="Arial" w:cs="Calibri"/>
      <w:szCs w:val="20"/>
      <w:lang w:eastAsia="de-DE"/>
    </w:rPr>
  </w:style>
  <w:style w:type="character" w:customStyle="1" w:styleId="60">
    <w:name w:val="Heading 4 Char"/>
    <w:link w:val="6"/>
    <w:qFormat/>
    <w:uiPriority w:val="0"/>
    <w:rPr>
      <w:rFonts w:ascii="Arial" w:hAnsi="Arial" w:cs="Calibri"/>
      <w:szCs w:val="20"/>
      <w:lang w:val="en-US" w:eastAsia="de-DE"/>
    </w:rPr>
  </w:style>
  <w:style w:type="character" w:customStyle="1" w:styleId="61">
    <w:name w:val="Heading 5 Char"/>
    <w:link w:val="8"/>
    <w:qFormat/>
    <w:uiPriority w:val="0"/>
    <w:rPr>
      <w:rFonts w:ascii="Arial" w:hAnsi="Arial" w:eastAsia="Times New Roman" w:cs="Times New Roman"/>
      <w:szCs w:val="20"/>
      <w:lang w:val="de-DE" w:eastAsia="de-DE"/>
    </w:rPr>
  </w:style>
  <w:style w:type="character" w:customStyle="1" w:styleId="62">
    <w:name w:val="Heading 6 Char"/>
    <w:link w:val="9"/>
    <w:qFormat/>
    <w:uiPriority w:val="0"/>
    <w:rPr>
      <w:rFonts w:ascii="Arial" w:hAnsi="Arial" w:cs="Calibri"/>
      <w:szCs w:val="20"/>
      <w:lang w:val="de-DE" w:eastAsia="de-DE"/>
    </w:rPr>
  </w:style>
  <w:style w:type="character" w:customStyle="1" w:styleId="63">
    <w:name w:val="Heading 7 Char"/>
    <w:link w:val="11"/>
    <w:qFormat/>
    <w:uiPriority w:val="0"/>
    <w:rPr>
      <w:rFonts w:ascii="Arial" w:hAnsi="Arial" w:cs="Calibri"/>
      <w:szCs w:val="20"/>
      <w:lang w:val="de-DE" w:eastAsia="de-DE"/>
    </w:rPr>
  </w:style>
  <w:style w:type="character" w:customStyle="1" w:styleId="64">
    <w:name w:val="Heading 8 Char"/>
    <w:link w:val="12"/>
    <w:qFormat/>
    <w:uiPriority w:val="0"/>
    <w:rPr>
      <w:rFonts w:ascii="Arial" w:hAnsi="Arial" w:cs="Calibri"/>
      <w:szCs w:val="20"/>
      <w:lang w:val="de-DE" w:eastAsia="de-DE"/>
    </w:rPr>
  </w:style>
  <w:style w:type="character" w:customStyle="1" w:styleId="65">
    <w:name w:val="Heading 9 Char"/>
    <w:link w:val="13"/>
    <w:qFormat/>
    <w:uiPriority w:val="0"/>
    <w:rPr>
      <w:rFonts w:ascii="Arial" w:hAnsi="Arial" w:cs="Calibri"/>
      <w:szCs w:val="20"/>
      <w:lang w:val="de-DE" w:eastAsia="de-DE"/>
    </w:rPr>
  </w:style>
  <w:style w:type="paragraph" w:customStyle="1" w:styleId="66">
    <w:name w:val="List 1"/>
    <w:basedOn w:val="1"/>
    <w:qFormat/>
    <w:uiPriority w:val="0"/>
    <w:pPr>
      <w:numPr>
        <w:ilvl w:val="0"/>
        <w:numId w:val="10"/>
      </w:numPr>
      <w:spacing w:after="120"/>
      <w:jc w:val="both"/>
    </w:pPr>
    <w:rPr>
      <w:rFonts w:eastAsia="MS Mincho"/>
      <w:lang w:eastAsia="ja-JP"/>
    </w:rPr>
  </w:style>
  <w:style w:type="paragraph" w:customStyle="1" w:styleId="67">
    <w:name w:val="List 1 indent 2"/>
    <w:basedOn w:val="1"/>
    <w:qFormat/>
    <w:uiPriority w:val="0"/>
    <w:pPr>
      <w:widowControl w:val="0"/>
      <w:numPr>
        <w:ilvl w:val="2"/>
        <w:numId w:val="10"/>
      </w:numPr>
      <w:autoSpaceDE w:val="0"/>
      <w:autoSpaceDN w:val="0"/>
      <w:adjustRightInd w:val="0"/>
      <w:spacing w:after="120"/>
      <w:jc w:val="both"/>
    </w:pPr>
    <w:rPr>
      <w:rFonts w:cs="Arial"/>
      <w:sz w:val="20"/>
      <w:szCs w:val="20"/>
    </w:rPr>
  </w:style>
  <w:style w:type="paragraph" w:customStyle="1" w:styleId="68">
    <w:name w:val="List 1 indent 2 text"/>
    <w:basedOn w:val="1"/>
    <w:qFormat/>
    <w:uiPriority w:val="0"/>
    <w:pPr>
      <w:spacing w:after="60"/>
      <w:ind w:left="1701"/>
      <w:jc w:val="both"/>
    </w:pPr>
    <w:rPr>
      <w:rFonts w:cs="Arial"/>
      <w:sz w:val="20"/>
    </w:rPr>
  </w:style>
  <w:style w:type="paragraph" w:customStyle="1" w:styleId="69">
    <w:name w:val="List 1 indent text"/>
    <w:basedOn w:val="1"/>
    <w:qFormat/>
    <w:uiPriority w:val="0"/>
    <w:pPr>
      <w:spacing w:after="120"/>
      <w:ind w:left="1134"/>
      <w:jc w:val="both"/>
    </w:pPr>
    <w:rPr>
      <w:szCs w:val="20"/>
    </w:rPr>
  </w:style>
  <w:style w:type="paragraph" w:customStyle="1" w:styleId="70">
    <w:name w:val="List 1 text"/>
    <w:basedOn w:val="1"/>
    <w:qFormat/>
    <w:uiPriority w:val="0"/>
    <w:pPr>
      <w:spacing w:after="120"/>
      <w:ind w:left="567"/>
    </w:pPr>
    <w:rPr>
      <w:rFonts w:cs="Arial"/>
    </w:rPr>
  </w:style>
  <w:style w:type="paragraph" w:customStyle="1" w:styleId="71">
    <w:name w:val="Table_#"/>
    <w:basedOn w:val="1"/>
    <w:next w:val="1"/>
    <w:qFormat/>
    <w:uiPriority w:val="0"/>
    <w:pPr>
      <w:numPr>
        <w:ilvl w:val="0"/>
        <w:numId w:val="11"/>
      </w:numPr>
      <w:spacing w:before="120" w:after="120"/>
      <w:jc w:val="center"/>
    </w:pPr>
    <w:rPr>
      <w:i/>
      <w:szCs w:val="20"/>
    </w:rPr>
  </w:style>
  <w:style w:type="character" w:customStyle="1" w:styleId="72">
    <w:name w:val="Body Text Indent Char"/>
    <w:link w:val="7"/>
    <w:qFormat/>
    <w:uiPriority w:val="0"/>
    <w:rPr>
      <w:rFonts w:ascii="Arial" w:hAnsi="Arial" w:cs="Times New Roman"/>
      <w:szCs w:val="24"/>
    </w:rPr>
  </w:style>
  <w:style w:type="character" w:customStyle="1" w:styleId="73">
    <w:name w:val="Body Text Indent 2 Char"/>
    <w:link w:val="10"/>
    <w:qFormat/>
    <w:uiPriority w:val="0"/>
    <w:rPr>
      <w:rFonts w:ascii="Arial" w:hAnsi="Arial" w:cs="Times New Roman"/>
      <w:szCs w:val="24"/>
      <w:lang w:eastAsia="de-DE"/>
    </w:rPr>
  </w:style>
  <w:style w:type="character" w:customStyle="1" w:styleId="74">
    <w:name w:val="Footnote Text Char"/>
    <w:link w:val="25"/>
    <w:semiHidden/>
    <w:qFormat/>
    <w:uiPriority w:val="0"/>
    <w:rPr>
      <w:rFonts w:ascii="Arial" w:hAnsi="Arial" w:cs="Times New Roman"/>
      <w:sz w:val="20"/>
      <w:szCs w:val="20"/>
    </w:rPr>
  </w:style>
  <w:style w:type="character" w:customStyle="1" w:styleId="75">
    <w:name w:val="Subtitle Char"/>
    <w:link w:val="24"/>
    <w:qFormat/>
    <w:uiPriority w:val="0"/>
    <w:rPr>
      <w:rFonts w:ascii="Arial" w:hAnsi="Arial" w:cs="Arial"/>
      <w:szCs w:val="24"/>
    </w:rPr>
  </w:style>
  <w:style w:type="character" w:customStyle="1" w:styleId="76">
    <w:name w:val="Title Char"/>
    <w:link w:val="30"/>
    <w:qFormat/>
    <w:uiPriority w:val="0"/>
    <w:rPr>
      <w:rFonts w:ascii="Arial" w:hAnsi="Arial" w:cs="Arial"/>
      <w:b/>
      <w:bCs/>
      <w:kern w:val="28"/>
      <w:sz w:val="32"/>
      <w:szCs w:val="32"/>
    </w:rPr>
  </w:style>
  <w:style w:type="paragraph" w:customStyle="1" w:styleId="77">
    <w:name w:val="List 1 indent 1"/>
    <w:basedOn w:val="1"/>
    <w:qFormat/>
    <w:uiPriority w:val="0"/>
    <w:pPr>
      <w:numPr>
        <w:ilvl w:val="1"/>
        <w:numId w:val="10"/>
      </w:numPr>
      <w:spacing w:after="120"/>
      <w:jc w:val="both"/>
    </w:pPr>
    <w:rPr>
      <w:rFonts w:cs="Arial"/>
    </w:rPr>
  </w:style>
  <w:style w:type="paragraph" w:customStyle="1" w:styleId="78">
    <w:name w:val="List 1 indent 1 text"/>
    <w:basedOn w:val="1"/>
    <w:qFormat/>
    <w:uiPriority w:val="0"/>
    <w:pPr>
      <w:spacing w:after="120"/>
      <w:ind w:left="1134"/>
      <w:jc w:val="both"/>
    </w:pPr>
    <w:rPr>
      <w:rFonts w:cs="Arial"/>
      <w:lang w:eastAsia="fr-FR"/>
    </w:rPr>
  </w:style>
  <w:style w:type="paragraph" w:customStyle="1" w:styleId="79">
    <w:name w:val="References"/>
    <w:basedOn w:val="1"/>
    <w:qFormat/>
    <w:uiPriority w:val="0"/>
    <w:pPr>
      <w:numPr>
        <w:ilvl w:val="0"/>
        <w:numId w:val="12"/>
      </w:numPr>
      <w:spacing w:after="120"/>
    </w:pPr>
    <w:rPr>
      <w:szCs w:val="20"/>
    </w:rPr>
  </w:style>
  <w:style w:type="paragraph" w:customStyle="1" w:styleId="80">
    <w:name w:val="Appendix Heading 1"/>
    <w:basedOn w:val="1"/>
    <w:next w:val="3"/>
    <w:qFormat/>
    <w:uiPriority w:val="0"/>
    <w:pPr>
      <w:numPr>
        <w:ilvl w:val="0"/>
        <w:numId w:val="13"/>
      </w:numPr>
      <w:spacing w:before="120" w:after="120"/>
    </w:pPr>
    <w:rPr>
      <w:rFonts w:cs="Arial"/>
      <w:b/>
      <w:caps/>
      <w:sz w:val="24"/>
    </w:rPr>
  </w:style>
  <w:style w:type="paragraph" w:customStyle="1" w:styleId="81">
    <w:name w:val="Appendix Heading 2"/>
    <w:basedOn w:val="1"/>
    <w:next w:val="3"/>
    <w:qFormat/>
    <w:uiPriority w:val="0"/>
    <w:pPr>
      <w:numPr>
        <w:ilvl w:val="1"/>
        <w:numId w:val="13"/>
      </w:numPr>
      <w:spacing w:before="120" w:after="120"/>
    </w:pPr>
    <w:rPr>
      <w:rFonts w:cs="Arial"/>
      <w:b/>
    </w:rPr>
  </w:style>
  <w:style w:type="paragraph" w:customStyle="1" w:styleId="82">
    <w:name w:val="Appendix Heading 3"/>
    <w:basedOn w:val="1"/>
    <w:next w:val="1"/>
    <w:qFormat/>
    <w:uiPriority w:val="0"/>
    <w:pPr>
      <w:numPr>
        <w:ilvl w:val="2"/>
        <w:numId w:val="13"/>
      </w:numPr>
      <w:spacing w:before="120" w:after="120"/>
    </w:pPr>
    <w:rPr>
      <w:rFonts w:cs="Arial"/>
    </w:rPr>
  </w:style>
  <w:style w:type="paragraph" w:customStyle="1" w:styleId="83">
    <w:name w:val="Appendix Heading 4"/>
    <w:basedOn w:val="1"/>
    <w:next w:val="3"/>
    <w:qFormat/>
    <w:uiPriority w:val="0"/>
    <w:pPr>
      <w:numPr>
        <w:ilvl w:val="3"/>
        <w:numId w:val="13"/>
      </w:numPr>
      <w:spacing w:before="120" w:after="120"/>
    </w:pPr>
    <w:rPr>
      <w:rFonts w:cs="Arial"/>
    </w:rPr>
  </w:style>
  <w:style w:type="paragraph" w:customStyle="1" w:styleId="84">
    <w:name w:val="equation"/>
    <w:basedOn w:val="1"/>
    <w:next w:val="3"/>
    <w:qFormat/>
    <w:uiPriority w:val="0"/>
    <w:pPr>
      <w:keepNext/>
      <w:numPr>
        <w:ilvl w:val="0"/>
        <w:numId w:val="14"/>
      </w:numPr>
      <w:tabs>
        <w:tab w:val="left" w:pos="142"/>
      </w:tabs>
      <w:spacing w:after="120"/>
      <w:jc w:val="right"/>
    </w:pPr>
    <w:rPr>
      <w:rFonts w:eastAsia="Times New Roman" w:cs="Times New Roman"/>
      <w:szCs w:val="24"/>
      <w:lang w:eastAsia="en-US"/>
    </w:rPr>
  </w:style>
  <w:style w:type="paragraph" w:customStyle="1" w:styleId="85">
    <w:name w:val="Appendix"/>
    <w:basedOn w:val="1"/>
    <w:next w:val="1"/>
    <w:qFormat/>
    <w:uiPriority w:val="0"/>
    <w:pPr>
      <w:numPr>
        <w:ilvl w:val="0"/>
        <w:numId w:val="15"/>
      </w:numPr>
      <w:spacing w:before="120" w:after="240"/>
      <w:ind w:left="1985" w:hanging="1985"/>
    </w:pPr>
    <w:rPr>
      <w:b/>
      <w:sz w:val="24"/>
      <w:szCs w:val="28"/>
      <w:lang w:eastAsia="en-US"/>
    </w:rPr>
  </w:style>
  <w:style w:type="character" w:customStyle="1" w:styleId="86">
    <w:name w:val="Balloon Text Char"/>
    <w:basedOn w:val="34"/>
    <w:link w:val="19"/>
    <w:semiHidden/>
    <w:qFormat/>
    <w:uiPriority w:val="99"/>
    <w:rPr>
      <w:rFonts w:ascii="Tahoma" w:hAnsi="Tahoma" w:cs="Tahoma"/>
      <w:sz w:val="16"/>
      <w:szCs w:val="16"/>
    </w:rPr>
  </w:style>
  <w:style w:type="paragraph" w:styleId="87">
    <w:name w:val="List Paragraph"/>
    <w:basedOn w:val="1"/>
    <w:qFormat/>
    <w:uiPriority w:val="34"/>
    <w:pPr>
      <w:ind w:left="720"/>
      <w:contextualSpacing/>
    </w:pPr>
  </w:style>
  <w:style w:type="character" w:customStyle="1" w:styleId="88">
    <w:name w:val="Comment Text Char"/>
    <w:basedOn w:val="34"/>
    <w:link w:val="15"/>
    <w:semiHidden/>
    <w:qFormat/>
    <w:uiPriority w:val="99"/>
    <w:rPr>
      <w:rFonts w:ascii="Arial" w:hAnsi="Arial" w:cs="Calibri"/>
    </w:rPr>
  </w:style>
  <w:style w:type="character" w:customStyle="1" w:styleId="89">
    <w:name w:val="Comment Subject Char"/>
    <w:basedOn w:val="88"/>
    <w:link w:val="31"/>
    <w:semiHidden/>
    <w:qFormat/>
    <w:uiPriority w:val="99"/>
    <w:rPr>
      <w:rFonts w:ascii="Arial" w:hAnsi="Arial" w:cs="Calibri"/>
      <w:b/>
      <w:bCs/>
    </w:rPr>
  </w:style>
  <w:style w:type="paragraph" w:customStyle="1" w:styleId="90">
    <w:name w:val="Document name"/>
    <w:basedOn w:val="91"/>
    <w:qFormat/>
    <w:uiPriority w:val="0"/>
    <w:pPr>
      <w:ind w:left="0" w:right="0"/>
    </w:pPr>
    <w:rPr>
      <w:b w:val="0"/>
      <w:color w:val="00558C"/>
    </w:rPr>
  </w:style>
  <w:style w:type="paragraph" w:customStyle="1" w:styleId="91">
    <w:name w:val="Document type"/>
    <w:basedOn w:val="1"/>
    <w:qFormat/>
    <w:uiPriority w:val="0"/>
    <w:pPr>
      <w:spacing w:line="500" w:lineRule="exact"/>
      <w:ind w:left="907" w:right="907"/>
    </w:pPr>
    <w:rPr>
      <w:b/>
      <w:caps/>
      <w:color w:val="FFFFFF" w:themeColor="background1"/>
      <w:sz w:val="50"/>
      <w:szCs w:val="50"/>
      <w14:textFill>
        <w14:solidFill>
          <w14:schemeClr w14:val="bg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013E16-DF9F-453E-860A-BA230ADE33AD}">
  <ds:schemaRefs/>
</ds:datastoreItem>
</file>

<file path=customXml/itemProps3.xml><?xml version="1.0" encoding="utf-8"?>
<ds:datastoreItem xmlns:ds="http://schemas.openxmlformats.org/officeDocument/2006/customXml" ds:itemID="{7C541B6F-6AE0-4C5C-BE75-B17F26DC37F6}">
  <ds:schemaRefs/>
</ds:datastoreItem>
</file>

<file path=customXml/itemProps4.xml><?xml version="1.0" encoding="utf-8"?>
<ds:datastoreItem xmlns:ds="http://schemas.openxmlformats.org/officeDocument/2006/customXml" ds:itemID="{B55C7DEA-266B-4F94-B35F-1FDDA017E947}">
  <ds:schemaRefs/>
</ds:datastoreItem>
</file>

<file path=docProps/app.xml><?xml version="1.0" encoding="utf-8"?>
<Properties xmlns="http://schemas.openxmlformats.org/officeDocument/2006/extended-properties" xmlns:vt="http://schemas.openxmlformats.org/officeDocument/2006/docPropsVTypes">
  <Template>Normal</Template>
  <Pages>2</Pages>
  <Words>487</Words>
  <Characters>2607</Characters>
  <Lines>293</Lines>
  <Paragraphs>209</Paragraphs>
  <TotalTime>2</TotalTime>
  <ScaleCrop>false</ScaleCrop>
  <LinksUpToDate>false</LinksUpToDate>
  <CharactersWithSpaces>3102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2021-01-22T19:23:00Z</dcterms:created>
  <dc:creator>Wim</dc:creator>
  <cp:lastModifiedBy>Lingyan Wang</cp:lastModifiedBy>
  <dcterms:modified xsi:type="dcterms:W3CDTF">2025-03-19T02:16:02Z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2052-12.1.0.20305</vt:lpwstr>
  </property>
  <property fmtid="{D5CDD505-2E9C-101B-9397-08002B2CF9AE}" pid="6" name="ICV">
    <vt:lpwstr>28A30B0684694FE8BAC243628C5E0C6E_12</vt:lpwstr>
  </property>
  <property fmtid="{D5CDD505-2E9C-101B-9397-08002B2CF9AE}" pid="7" name="KSOTemplateDocerSaveRecord">
    <vt:lpwstr>eyJoZGlkIjoiYWY1YTg4YWM5YzQ2MzM0MzkzMzMxMjc0M2EzZGI3NDUifQ==</vt:lpwstr>
  </property>
</Properties>
</file>